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AA92BC0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1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D3F64BF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</w:t>
      </w: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2489A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</w:t>
      </w:r>
      <w:r w:rsidR="0066677D" w:rsidRP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объектов различных видов на различных цифровых носителях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соцсеть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5D8F5" w14:textId="77777777" w:rsidR="001B03FE" w:rsidRPr="003B69E2" w:rsidRDefault="001B03FE" w:rsidP="001B03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604129F6" w14:textId="699F8003" w:rsidR="001B03FE" w:rsidRDefault="001B03FE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3FE">
        <w:rPr>
          <w:rFonts w:ascii="Times New Roman" w:eastAsia="Times New Roman" w:hAnsi="Times New Roman" w:cs="Times New Roman"/>
          <w:sz w:val="28"/>
          <w:szCs w:val="28"/>
        </w:rPr>
        <w:t>Архитектура компьютеров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7C961175" w14:textId="30B239BB" w:rsidR="007C51C1" w:rsidRPr="007C51C1" w:rsidRDefault="007C51C1" w:rsidP="001B03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5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Используя материал ниже, ответьте письменно на вопросы:</w:t>
      </w:r>
    </w:p>
    <w:p w14:paraId="69D20095" w14:textId="3494EC8B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Назовите основные элементы жесткого диска.</w:t>
      </w:r>
    </w:p>
    <w:p w14:paraId="56429876" w14:textId="764462E8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Какой объем могут иметь диски DVD? От чего он зависит?</w:t>
      </w:r>
    </w:p>
    <w:p w14:paraId="4A1EAF5B" w14:textId="28190FEF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Где используется флеш-память?</w:t>
      </w:r>
    </w:p>
    <w:p w14:paraId="163A1A3E" w14:textId="6CA213BC" w:rsidR="005D7144" w:rsidRPr="005D7144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Какие устройства можно использовать для ввода в память компьютера графической информации?</w:t>
      </w:r>
    </w:p>
    <w:p w14:paraId="62AD521A" w14:textId="7A802E09" w:rsidR="005D7144" w:rsidRPr="001B03FE" w:rsidRDefault="005D7144" w:rsidP="005D714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44">
        <w:rPr>
          <w:rFonts w:ascii="Times New Roman" w:hAnsi="Times New Roman" w:cs="Times New Roman"/>
          <w:sz w:val="28"/>
          <w:szCs w:val="28"/>
        </w:rPr>
        <w:t>Что означает эргономичность клавиатуры?</w:t>
      </w:r>
    </w:p>
    <w:p w14:paraId="63BC5FB4" w14:textId="77777777" w:rsidR="007C51C1" w:rsidRPr="00163ED3" w:rsidRDefault="007C51C1" w:rsidP="001B03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3873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Одним из важнейших устройств компьютера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централь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ный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/>
        </w:rPr>
        <w:t>CPU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англ.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central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processing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unit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 перево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дится как «центральное вычислительное устройство»). Именно от типа процессора и его характеристик в первую очередь зависит производительность компьютерной системы в целом.</w:t>
      </w:r>
    </w:p>
    <w:p w14:paraId="32D79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Центральный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 компьютера, пред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назначенное для выполнения арифметических и логических операций над данными, а также координации работы всех устройств компьютера.</w:t>
      </w:r>
    </w:p>
    <w:p w14:paraId="13D29B11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397B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Состав микропроцессора</w:t>
      </w:r>
    </w:p>
    <w:p w14:paraId="66303EB0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Современные центральные процессоры для персональных компью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теров выполняются в виде отдельных микросхем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микропроцессорами.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В дальнейшем будем считать понятия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«ми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кропроцессор» и «процессор» равнозначными.</w:t>
      </w:r>
    </w:p>
    <w:p w14:paraId="63E1E5C3" w14:textId="2E5D5C46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Схема состава микропроцессора </w:t>
      </w:r>
      <w:r>
        <w:rPr>
          <w:rStyle w:val="FontStyle39"/>
          <w:rFonts w:ascii="Times New Roman" w:hAnsi="Times New Roman" w:cs="Times New Roman"/>
          <w:sz w:val="28"/>
          <w:szCs w:val="28"/>
        </w:rPr>
        <w:t>показана на рис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6C386565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Основным элементом микропроцессор» является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ядро,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от кото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рого зависит большинство характеристик самого процессора. Ядро представляет собой часть микропроцессора, содержащую его основные </w:t>
      </w: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 xml:space="preserve">функциональные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блоки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осуществляющую выполнение одного потока команд.</w:t>
      </w:r>
    </w:p>
    <w:p w14:paraId="4A96C1B0" w14:textId="77777777" w:rsidR="001B03FE" w:rsidRPr="001B03FE" w:rsidRDefault="001B03FE" w:rsidP="001B03FE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F6B7F" wp14:editId="687BC83E">
            <wp:extent cx="4699000" cy="1689100"/>
            <wp:effectExtent l="0" t="0" r="6350" b="635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494B" w14:textId="60B80B1E" w:rsidR="001B03FE" w:rsidRPr="001B03FE" w:rsidRDefault="001B03FE" w:rsidP="001B03FE">
      <w:pPr>
        <w:jc w:val="center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1B03FE">
        <w:rPr>
          <w:rFonts w:ascii="Times New Roman" w:hAnsi="Times New Roman" w:cs="Times New Roman"/>
          <w:sz w:val="28"/>
          <w:szCs w:val="28"/>
        </w:rPr>
        <w:t xml:space="preserve"> – Схема состава </w:t>
      </w:r>
      <w:r w:rsidRPr="001B03FE">
        <w:rPr>
          <w:rStyle w:val="FontStyle35"/>
          <w:rFonts w:ascii="Times New Roman" w:hAnsi="Times New Roman" w:cs="Times New Roman"/>
          <w:b w:val="0"/>
          <w:sz w:val="28"/>
          <w:szCs w:val="28"/>
        </w:rPr>
        <w:t>микропроцессора</w:t>
      </w:r>
    </w:p>
    <w:p w14:paraId="24B5793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0F925C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Современные процессоры могут иметь более одного ядра, т. е. могут быть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многоядерными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Многоядерные процессо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ры способны выполнять одновременно несколько потоков команд. </w:t>
      </w:r>
    </w:p>
    <w:p w14:paraId="512C00F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Ядро процессора помещается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корпус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(пластмассовый или ке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рамический) и соединяется проводками с металлическими нож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ками (выводами), с помощью которых процессор присоединяется к системной плате компьютера. Количество выводов и их распо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ложение определяют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процессорного интерфейса (разъема).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Каждая системная плата ориентирована на один определенный тип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разъема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</w:t>
      </w:r>
    </w:p>
    <w:p w14:paraId="202EC9BF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Арифметико-логическое устройство (АЛУ)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выполняет все математические и логические операции.</w:t>
      </w:r>
    </w:p>
    <w:p w14:paraId="3DFE6414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Управляющее устройство (УУ)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обеспечивает выполнение процессором последовательности команд программы.</w:t>
      </w:r>
    </w:p>
    <w:p w14:paraId="635215E0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регистров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ячейки памяти внутри процессора,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пользуемые для размещения команд программы и обрабатывае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мых данных.</w:t>
      </w:r>
    </w:p>
    <w:p w14:paraId="5F1E1E92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(кэш) — сверхбыстрая память, хранящая содер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жимое наиболее часто используемых ячеек оперативной памяти, а также части программы, к которым процессор обратится с наи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большей долей вероятности. Процессор в первую очередь пытается найти нужные данные именно в кэш-памяти, а если их там не оказывается, обращается к более медленной оперативной памяти. Кэш-память делится на два или три уровня, которые обознача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ются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LI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2 и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L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3 (чаще всего уровней два).</w:t>
      </w:r>
    </w:p>
    <w:p w14:paraId="2187ABF8" w14:textId="77777777" w:rsidR="001B03FE" w:rsidRPr="001B03FE" w:rsidRDefault="001B03FE" w:rsidP="001B03FE">
      <w:pPr>
        <w:pStyle w:val="Style27"/>
        <w:widowControl/>
        <w:numPr>
          <w:ilvl w:val="0"/>
          <w:numId w:val="29"/>
        </w:numPr>
        <w:tabs>
          <w:tab w:val="left" w:pos="600"/>
        </w:tabs>
        <w:spacing w:line="240" w:lineRule="auto"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Сопроцессор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элемент процессора, выполняющий действия над числами с плавающей запятой.</w:t>
      </w:r>
    </w:p>
    <w:p w14:paraId="6CDD1644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C32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Характеристики микропроцессора</w:t>
      </w:r>
    </w:p>
    <w:p w14:paraId="01148615" w14:textId="77777777" w:rsidR="001B03FE" w:rsidRPr="001B03FE" w:rsidRDefault="001B03FE" w:rsidP="001B03FE">
      <w:pPr>
        <w:pStyle w:val="Style5"/>
        <w:widowControl/>
        <w:numPr>
          <w:ilvl w:val="0"/>
          <w:numId w:val="32"/>
        </w:numPr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Тактовая частота; </w:t>
      </w:r>
    </w:p>
    <w:p w14:paraId="0B688FF3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Разрядность процессора;</w:t>
      </w:r>
    </w:p>
    <w:p w14:paraId="45671939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Объем кэш-памяти;</w:t>
      </w:r>
    </w:p>
    <w:p w14:paraId="1F3F6AA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Технологические нормы;</w:t>
      </w:r>
    </w:p>
    <w:p w14:paraId="5EEC2B3D" w14:textId="77777777" w:rsidR="001B03FE" w:rsidRPr="001B03FE" w:rsidRDefault="001B03FE" w:rsidP="001B03FE">
      <w:pPr>
        <w:pStyle w:val="Style6"/>
        <w:widowControl/>
        <w:numPr>
          <w:ilvl w:val="0"/>
          <w:numId w:val="32"/>
        </w:numPr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Количество ядер. </w:t>
      </w:r>
    </w:p>
    <w:p w14:paraId="2543AC70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4605BB2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6FAA859E" w14:textId="77777777" w:rsid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303B0008" w14:textId="77777777" w:rsidR="001B03FE" w:rsidRPr="001B03FE" w:rsidRDefault="001B03FE" w:rsidP="001B03FE">
      <w:pPr>
        <w:pStyle w:val="Style9"/>
        <w:widowControl/>
        <w:spacing w:line="240" w:lineRule="auto"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lastRenderedPageBreak/>
        <w:t>Системная (материнская) плата</w:t>
      </w:r>
    </w:p>
    <w:p w14:paraId="627D0759" w14:textId="537543F3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Чтобы отдельные устройства компьютера могли взаимодейство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вать, их подключают к многослойной печатной плате, называемой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системной (материнской) платой </w:t>
      </w:r>
      <w:r>
        <w:rPr>
          <w:rStyle w:val="FontStyle3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). Название происходит от английского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motherboard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Иногда используется сокращение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MB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или слово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malnboard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«главная плата».</w:t>
      </w:r>
    </w:p>
    <w:p w14:paraId="718FD65E" w14:textId="77777777" w:rsidR="001B03FE" w:rsidRPr="001B03FE" w:rsidRDefault="001B03FE" w:rsidP="001B03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DDBF2" wp14:editId="61ABC28E">
            <wp:extent cx="2959100" cy="2349500"/>
            <wp:effectExtent l="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C9B6" w14:textId="62F0BB8F" w:rsidR="001B03FE" w:rsidRPr="001B03FE" w:rsidRDefault="001B03FE" w:rsidP="001B03FE">
      <w:pPr>
        <w:pStyle w:val="Style31"/>
        <w:widowControl/>
        <w:ind w:firstLine="709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4"/>
          <w:rFonts w:ascii="Times New Roman" w:hAnsi="Times New Roman" w:cs="Times New Roman"/>
          <w:sz w:val="28"/>
          <w:szCs w:val="28"/>
        </w:rPr>
        <w:t xml:space="preserve">Рисунок –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Системная плата</w:t>
      </w:r>
    </w:p>
    <w:p w14:paraId="7C8A24CE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AB2DCEF" w14:textId="77777777" w:rsidR="001B03FE" w:rsidRPr="001B03FE" w:rsidRDefault="001B03FE" w:rsidP="001B03FE">
      <w:pPr>
        <w:pStyle w:val="Style31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Чипсет</w:t>
      </w:r>
    </w:p>
    <w:p w14:paraId="1AD29E7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Основой системной платы является набор ключевых микросхем, называемый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набором системной логики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, или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чипсетом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chipset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Набор микросхем управляет соединениями процессора с различ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ными компонентами компьютера. Именно он определяет тип и быстродействие используемого процессора, скорость, тип и объ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ем оперативной памяти, а также потенциальные возможности компьютерной системы в целом.</w:t>
      </w:r>
    </w:p>
    <w:p w14:paraId="1D15BBFB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Набор системной логики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(чипсет)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набор микросхем, обеспечивающий взаимодействие процессора с остальными ком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понентами компьютера.</w:t>
      </w:r>
    </w:p>
    <w:p w14:paraId="65D95EFA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</w:p>
    <w:p w14:paraId="5F1D9202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Шины</w:t>
      </w:r>
    </w:p>
    <w:p w14:paraId="0C7733D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Для передачи информации между отдельными устройствами ис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пользуются несколько видов шин.</w:t>
      </w:r>
    </w:p>
    <w:p w14:paraId="238DEEEA" w14:textId="77777777" w:rsidR="001B03FE" w:rsidRPr="001B03FE" w:rsidRDefault="001B03FE" w:rsidP="001B03FE">
      <w:pPr>
        <w:pStyle w:val="Style6"/>
        <w:widowControl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По способу передачи данных шины делятся на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параллельные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последовательные.</w:t>
      </w:r>
    </w:p>
    <w:p w14:paraId="17133F5B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параллельных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одновременно по нескольким проводникам целыми группами битов. Количество проводников определяет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разрядность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шины.</w:t>
      </w:r>
    </w:p>
    <w:p w14:paraId="5872505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последовательных шинах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данные передаются по одному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воднику бит за битом.</w:t>
      </w:r>
    </w:p>
    <w:p w14:paraId="347FE72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связи с тем, что при увеличении разрядности параллельных шин значительно возрастает уровень помех и усложняется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 синхронизации всех параллельно идущих сигналов, в насто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ящее время происходит переход к последовательным шинам. Они работают с более высокой, чем у параллельных шин, тактовой частотой.</w:t>
      </w:r>
    </w:p>
    <w:p w14:paraId="29D29D3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Любая шина состоит из трех частей.</w:t>
      </w:r>
    </w:p>
    <w:p w14:paraId="0FE5A0EC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данных.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данные между устрой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ствами.</w:t>
      </w:r>
    </w:p>
    <w:p w14:paraId="775B26B8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lastRenderedPageBreak/>
        <w:t>Шина адреса.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По этой шине передаются адреса ячеек памяти.</w:t>
      </w:r>
    </w:p>
    <w:p w14:paraId="7EE94864" w14:textId="77777777" w:rsidR="001B03FE" w:rsidRPr="001B03FE" w:rsidRDefault="001B03FE" w:rsidP="001B03FE">
      <w:pPr>
        <w:pStyle w:val="Style24"/>
        <w:widowControl/>
        <w:numPr>
          <w:ilvl w:val="0"/>
          <w:numId w:val="30"/>
        </w:numPr>
        <w:tabs>
          <w:tab w:val="left" w:pos="629"/>
        </w:tabs>
        <w:spacing w:line="240" w:lineRule="auto"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управления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, предназначенная для передачи управляю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щих сигналов, т. е. команд.</w:t>
      </w:r>
    </w:p>
    <w:p w14:paraId="568B25B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Основной шиной большинства материнских плат (за исклю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чением последних решений с отсутствующим Северным мостом) является системная шина. Системная шина работает в качестве канала связи между процессором и Северным мостом чипсета. Одной из важнейших характеристик системной шины является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тактовая частота,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которая в конечном счете определяет ско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рость передачи информации между двумя основными компонен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тами компьютера: процессором и чипсетом.</w:t>
      </w:r>
    </w:p>
    <w:p w14:paraId="33334516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Шина памяти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используется для передачи данных между про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цессором и оперативной памятью. Эта шина соединена с Север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ным мостом чипсета, и ее разрядность совпадает с разрядностью системной шины. Существуют модели процессоров, работающих с оперативной памятью напрямую, без участия Северного моста.</w:t>
      </w:r>
    </w:p>
    <w:p w14:paraId="45F99FD6" w14:textId="22A7B208" w:rsid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Шины расширения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— это шины, используемые для подклю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чения к материнской плате периферийных устройств.</w:t>
      </w:r>
    </w:p>
    <w:p w14:paraId="166592B5" w14:textId="77777777" w:rsidR="001B03FE" w:rsidRPr="001B03FE" w:rsidRDefault="001B03FE" w:rsidP="001B03FE">
      <w:pPr>
        <w:pStyle w:val="Style6"/>
        <w:widowControl/>
        <w:ind w:firstLine="709"/>
        <w:rPr>
          <w:rFonts w:ascii="Times New Roman" w:hAnsi="Times New Roman"/>
          <w:sz w:val="28"/>
          <w:szCs w:val="28"/>
        </w:rPr>
      </w:pPr>
    </w:p>
    <w:p w14:paraId="1475ACC9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Интерфейсы материнской платы и карты расширения</w:t>
      </w:r>
    </w:p>
    <w:p w14:paraId="01725EE9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Подключение устройств к шинам осуществляется через 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фейсы.</w:t>
      </w:r>
    </w:p>
    <w:p w14:paraId="1BAFB37D" w14:textId="77777777" w:rsidR="001B03FE" w:rsidRPr="001B03FE" w:rsidRDefault="001B03FE" w:rsidP="001B03FE">
      <w:pPr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Интерфейс – эт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о элемент для соединения нескольких устройств.</w:t>
      </w:r>
    </w:p>
    <w:p w14:paraId="3E8587A5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На материнской плате многие интерфейсы представлены в виде специальных разъемов. Некоторые разъемы используются для подключении карт расширения и называются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слотами.</w:t>
      </w:r>
    </w:p>
    <w:p w14:paraId="23B1A3F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Карта расширения (адаптер)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это печатная плата, которую подключают к материнской плате компьютерной системы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це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лью добавления дополнительных функций.</w:t>
      </w:r>
    </w:p>
    <w:p w14:paraId="70ECF760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Через слоты подключаются такие карты расширения, как зву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ковые и сетевые карты, а также видеоадаптеры (видеокарты).</w:t>
      </w:r>
    </w:p>
    <w:p w14:paraId="4DDB0F3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Видеоадаптер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преобразующее код изобра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жения, находящийся в памяти компьютера, в видеосигнал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монитора.</w:t>
      </w:r>
    </w:p>
    <w:p w14:paraId="67E4909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Звуковая карта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устройство, позволяющее воспроизво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дить и записывать звук.</w:t>
      </w:r>
    </w:p>
    <w:p w14:paraId="468CE81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Сетевая плата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(сетевая карта,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Ethernet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-адаптер) — печатная плата, позволяющая компьютерам взаимодействовать посредством локальной сети.</w:t>
      </w:r>
    </w:p>
    <w:p w14:paraId="26B0D3BC" w14:textId="77777777" w:rsidR="001B03FE" w:rsidRPr="001B03FE" w:rsidRDefault="001B03FE" w:rsidP="001B03FE">
      <w:pPr>
        <w:pStyle w:val="Style6"/>
        <w:widowControl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подключения к материнской плате периферийных устройств (таких как принтер, модем, клавиатура, мышь,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ска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нер и т. п.) используются специальные интерфейсы, называемые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портами.</w:t>
      </w:r>
    </w:p>
    <w:p w14:paraId="68B7A62A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Порт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— это интерфейс для подключения периферийных устройств.</w:t>
      </w:r>
    </w:p>
    <w:p w14:paraId="686E9569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Рассмотрим основные порты материнской платы.</w:t>
      </w:r>
    </w:p>
    <w:p w14:paraId="7566DC85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Этот последовательный интерфейс служит для подключе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softHyphen/>
        <w:t xml:space="preserve">ния различных внешних устройств.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настоящее время с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выпускаются мыши, клавиатуры, принтеры,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скане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ры, флеш-накопители, жесткие диски (с помощью специального кабеля), модемы, джойстики.</w:t>
      </w:r>
    </w:p>
    <w:p w14:paraId="0626D26E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-порт (устаревший).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Практически единственным широко распространенным внешним устройством с параллельным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интер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фейсом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 w:eastAsia="en-US"/>
        </w:rPr>
        <w:t>LPT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 является принтер.</w:t>
      </w:r>
    </w:p>
    <w:p w14:paraId="1A638008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 xml:space="preserve">СОМ-порт (устаревший)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последовательный порт,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использу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емый ранее для подключения различных манипуляторов (мышь, трекбол), а также внешних модемов.</w:t>
      </w:r>
    </w:p>
    <w:p w14:paraId="763383F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PS/2 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— интерфейсы для подключения мыши 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>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клавиатуры.</w:t>
      </w:r>
    </w:p>
    <w:p w14:paraId="315AFC31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  <w:lang w:val="en-US" w:eastAsia="en-US"/>
        </w:rPr>
        <w:t>RJ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-45   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порт для подключения сетевого кабеля.</w:t>
      </w:r>
    </w:p>
    <w:p w14:paraId="0A89ACB6" w14:textId="77777777" w:rsidR="001B03FE" w:rsidRPr="001B03FE" w:rsidRDefault="001B03FE" w:rsidP="001B03FE">
      <w:pPr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7"/>
          <w:rFonts w:ascii="Times New Roman" w:hAnsi="Times New Roman" w:cs="Times New Roman"/>
          <w:sz w:val="28"/>
          <w:szCs w:val="28"/>
          <w:lang w:val="en-US" w:eastAsia="en-US"/>
        </w:rPr>
        <w:t>AUDIO</w:t>
      </w:r>
      <w:r w:rsidRPr="001B03FE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>— разъемы для подключения звуковых устройств.</w:t>
      </w:r>
    </w:p>
    <w:p w14:paraId="5EB36B7A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Системная (внутренняя) память компьютера</w:t>
      </w:r>
    </w:p>
    <w:p w14:paraId="6555E4FA" w14:textId="4858500A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реализации функции хранения информации в компьютере используются следующие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основные типы памяти: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>кэш-память, ПЗУ, оперативная память (ОЗУ), долговременная (внешняя) па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softHyphen/>
        <w:t xml:space="preserve">мять.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Первые три типа памяти образуют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внутреннюю (систем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ную) 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компьютера. Основными характеристиками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любого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типа памяти являются объем, время доступа и плотность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записи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информации.</w:t>
      </w:r>
    </w:p>
    <w:p w14:paraId="7F03697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E2A5B" w14:textId="77777777" w:rsidR="001B03FE" w:rsidRPr="001B03FE" w:rsidRDefault="001B03FE" w:rsidP="001B03F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Fonts w:ascii="Times New Roman" w:hAnsi="Times New Roman" w:cs="Times New Roman"/>
          <w:b/>
          <w:bCs/>
          <w:sz w:val="28"/>
          <w:szCs w:val="28"/>
        </w:rPr>
        <w:t>Кэш-память</w:t>
      </w:r>
    </w:p>
    <w:p w14:paraId="0EAE8A42" w14:textId="51B9ED43" w:rsid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Кэш-память является элементом микропроцессора. Физически кэш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-память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основана на микросхемах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статической памяти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SRAM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50"/>
          <w:rFonts w:ascii="Times New Roman" w:hAnsi="Times New Roman" w:cs="Times New Roman"/>
          <w:bCs/>
          <w:sz w:val="28"/>
          <w:szCs w:val="28"/>
        </w:rPr>
        <w:t>Static</w:t>
      </w: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Random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Access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50"/>
          <w:rFonts w:ascii="Times New Roman" w:hAnsi="Times New Roman" w:cs="Times New Roman"/>
          <w:sz w:val="28"/>
          <w:szCs w:val="28"/>
          <w:lang w:val="en-US"/>
        </w:rPr>
        <w:t>Memory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Для создания ячейки статической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памя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ти используется от 4 до 8 транзисторов, которые в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совокупности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образуют </w:t>
      </w:r>
      <w:r w:rsidRPr="001B03FE">
        <w:rPr>
          <w:rStyle w:val="FontStyle50"/>
          <w:rFonts w:ascii="Times New Roman" w:hAnsi="Times New Roman" w:cs="Times New Roman"/>
          <w:sz w:val="28"/>
          <w:szCs w:val="28"/>
        </w:rPr>
        <w:t xml:space="preserve">триггер.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Статическая память работает гораздо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быстрее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динамической (речь о динамической памяти пойдет дальше),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но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к ее недостаткам относятся высокая стоимость и низкая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плот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ность хранения информации. Эти два недостатка не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 xml:space="preserve">позволяют 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использовать статическую память в качестве ОЗУ.</w:t>
      </w:r>
    </w:p>
    <w:p w14:paraId="64D0166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FACA4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Постоянное запоминающее устройство (ПЗУ)</w:t>
      </w:r>
    </w:p>
    <w:p w14:paraId="28302BB7" w14:textId="77777777" w:rsidR="001B03FE" w:rsidRPr="001B03FE" w:rsidRDefault="001B03FE" w:rsidP="001B03FE">
      <w:pPr>
        <w:pStyle w:val="Style17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ПЗУ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t>(постоянное запоминающее устройство) — энергонезави</w:t>
      </w:r>
      <w:r w:rsidRPr="001B03FE">
        <w:rPr>
          <w:rStyle w:val="FontStyle47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симая память, используемая только для чтения.</w:t>
      </w:r>
    </w:p>
    <w:p w14:paraId="5B09DE5A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Данный вид памяти используется для хранения только такой информации, ко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торая обычно не меняется в ходе эксплу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атации компьютера. Типичным примером использования ПЗУ является хранение н нем базового программного обеспечения, используемого при загрузке компьюте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ра (</w:t>
      </w:r>
      <w:r w:rsidRPr="001B03FE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). Микросхемы ПЗУ располагаются на материнской плате.</w:t>
      </w:r>
    </w:p>
    <w:p w14:paraId="24A3F87D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Из всех трех типов системной памяти ПЗУ имеет самое боль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шое время доступа, т. е. является наиболее медленной. Ее объем обычно равен 128 или 256 Кбайт.</w:t>
      </w:r>
    </w:p>
    <w:p w14:paraId="4180AC6D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</w:p>
    <w:p w14:paraId="0063A35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1B03FE">
        <w:rPr>
          <w:rStyle w:val="FontStyle35"/>
          <w:rFonts w:ascii="Times New Roman" w:hAnsi="Times New Roman" w:cs="Times New Roman"/>
          <w:sz w:val="28"/>
          <w:szCs w:val="28"/>
        </w:rPr>
        <w:t>Оперативное запоминающее устройство</w:t>
      </w:r>
    </w:p>
    <w:p w14:paraId="097E4755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ОЗУ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(оперативное запоминающее устройство) — энергозависи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мая память, применяемая для временного хранения команд и данных, необходимых процессору для выполнения текущих операций.</w:t>
      </w:r>
    </w:p>
    <w:p w14:paraId="4C832B9F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Как вы уже знаете, наименьшей частицей памяти является бит, в котором хранится либо 0, либо 1. Отдельные биты объеди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няются в ячейки, каждая из которых имеет свой адрес, поэтому процессор при необходимости может обратиться к любой ячейке за одну операцию. Минимальной адресуемой ячейкой оперативной памяти является байт. Для выбора нужной ячейки используется ее адрес, передаваемый по адресной шине. Адресация байтов на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чинается с нуля.</w:t>
      </w:r>
    </w:p>
    <w:p w14:paraId="5F2D4D44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Несмотря на то, что минимальной адресуемой ячейкой опера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тивной памяти является байт, физически по шине передаются не отдельные байты, а </w:t>
      </w:r>
      <w:r w:rsidRPr="001B03FE">
        <w:rPr>
          <w:rStyle w:val="FontStyle39"/>
          <w:rFonts w:ascii="Times New Roman" w:hAnsi="Times New Roman" w:cs="Times New Roman"/>
          <w:b/>
          <w:sz w:val="28"/>
          <w:szCs w:val="28"/>
        </w:rPr>
        <w:t>машинные слова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. Размер машинного слова зависит от разрядности процессора. То есть размер машинного слова определяется количеством битов, к которым процессор име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 xml:space="preserve">ет одновременный доступ. </w:t>
      </w:r>
    </w:p>
    <w:p w14:paraId="67FA047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w:t xml:space="preserve">Физически ОЗУ строится на микросхемах </w:t>
      </w:r>
      <w:r w:rsidRPr="001B03FE">
        <w:rPr>
          <w:rFonts w:ascii="Times New Roman" w:hAnsi="Times New Roman"/>
          <w:b/>
          <w:noProof/>
          <w:sz w:val="28"/>
          <w:szCs w:val="28"/>
        </w:rPr>
        <w:t>динамической па</w:t>
      </w:r>
      <w:r w:rsidRPr="001B03FE">
        <w:rPr>
          <w:rFonts w:ascii="Times New Roman" w:hAnsi="Times New Roman"/>
          <w:b/>
          <w:noProof/>
          <w:sz w:val="28"/>
          <w:szCs w:val="28"/>
        </w:rPr>
        <w:softHyphen/>
        <w:t>мяти</w:t>
      </w:r>
      <w:r w:rsidRPr="001B03FE">
        <w:rPr>
          <w:rFonts w:ascii="Times New Roman" w:hAnsi="Times New Roman"/>
          <w:noProof/>
          <w:sz w:val="28"/>
          <w:szCs w:val="28"/>
        </w:rPr>
        <w:t xml:space="preserve"> </w:t>
      </w:r>
      <w:r w:rsidRPr="001B03FE">
        <w:rPr>
          <w:rFonts w:ascii="Times New Roman" w:hAnsi="Times New Roman"/>
          <w:i/>
          <w:iCs/>
          <w:noProof/>
          <w:sz w:val="28"/>
          <w:szCs w:val="28"/>
        </w:rPr>
        <w:t xml:space="preserve">DRAM (Dynamic Random Access Memory). </w:t>
      </w:r>
      <w:r w:rsidRPr="001B03FE">
        <w:rPr>
          <w:rFonts w:ascii="Times New Roman" w:hAnsi="Times New Roman"/>
          <w:noProof/>
          <w:sz w:val="28"/>
          <w:szCs w:val="28"/>
        </w:rPr>
        <w:t>В динамической памяти ячейки построены на основе областей с накоплением заря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дов (конденсаторов), занимающих гораздо меньшую площадь, чем триггеры, и практически не потребляющих энергии при хране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нии. При записи бита в такую ячейку в ней формируется электрический заряд, сохраняющийся н точение 2-4 миллисекунд. Но для сохранения заряда ячейки необходимо постоянно регенери</w:t>
      </w:r>
      <w:r w:rsidRPr="001B03FE">
        <w:rPr>
          <w:rFonts w:ascii="Times New Roman" w:hAnsi="Times New Roman"/>
          <w:noProof/>
          <w:sz w:val="28"/>
          <w:szCs w:val="28"/>
        </w:rPr>
        <w:softHyphen/>
        <w:t>ровать (перезаписывать.) ее содержимое. И связи с отим скорость доступа к ячейкам ОМУ ниже, чем к статической памяти. Для создания ячейки динамической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 xml:space="preserve"> памяти достаточно всего одного транзистора и одного конденсатора, поэтому она дешевле стати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ческой памяти и имеет большую плотность упаковки.</w:t>
      </w:r>
    </w:p>
    <w:p w14:paraId="7D893B9D" w14:textId="77777777" w:rsidR="001B03FE" w:rsidRPr="001B03FE" w:rsidRDefault="001B03FE" w:rsidP="001B03FE">
      <w:pPr>
        <w:pStyle w:val="Style6"/>
        <w:widowControl/>
        <w:ind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1B03FE">
        <w:rPr>
          <w:rStyle w:val="FontStyle39"/>
          <w:rFonts w:ascii="Times New Roman" w:hAnsi="Times New Roman" w:cs="Times New Roman"/>
          <w:sz w:val="28"/>
          <w:szCs w:val="28"/>
        </w:rPr>
        <w:t>Оперативная память изготавливается в виде небольших печатных плат с рядами контактов, на которых размещаются интегральные схемы памяти (модули па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мяти). Модули памяти различа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ются по размеру и количеству контактов (в зависимости от типа используемой памя</w:t>
      </w:r>
      <w:r w:rsidRPr="001B03FE">
        <w:rPr>
          <w:rStyle w:val="FontStyle39"/>
          <w:rFonts w:ascii="Times New Roman" w:hAnsi="Times New Roman" w:cs="Times New Roman"/>
          <w:sz w:val="28"/>
          <w:szCs w:val="28"/>
        </w:rPr>
        <w:softHyphen/>
        <w:t>ти), а также по быстродействию и объему. Объемы оперативной памяти современных компьютеров могут измеряться несколькими гигабайтами (в среднем от 1 до 4 Гбайт).</w:t>
      </w:r>
    </w:p>
    <w:p w14:paraId="14C0EAB4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47F8A7D3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sz w:val="28"/>
          <w:szCs w:val="28"/>
        </w:rPr>
        <w:t>Долговременная (внешняя) память компьютера</w:t>
      </w:r>
    </w:p>
    <w:p w14:paraId="294B187B" w14:textId="77777777" w:rsidR="001B03FE" w:rsidRPr="001B03FE" w:rsidRDefault="001B03FE" w:rsidP="001B03FE">
      <w:pPr>
        <w:pStyle w:val="Style2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Долговременная (внешняя) память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— это энергонезависимая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память, предназначенная для длительного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хранения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информации.</w:t>
      </w:r>
    </w:p>
    <w:p w14:paraId="40F6DD7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Процессор не имеет прямого доступа к содержимому внешней памяти. Чтобы процессор мог обработать данные из долговремен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ной памяти, они должны быть сначала загружены в оперативную память. В настоящее время к основным устройствам долговре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менной памяти относятся жесткие магнитные диски, накопители на оптических дисках, устройства флеш-памяти. Ранее для длительного хранения информации использовались также магнитные ленты, дискеты, магнито-оптические диски.</w:t>
      </w:r>
    </w:p>
    <w:p w14:paraId="599AA2E0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sz w:val="28"/>
          <w:szCs w:val="28"/>
        </w:rPr>
      </w:pPr>
    </w:p>
    <w:p w14:paraId="1C674F42" w14:textId="77777777" w:rsidR="001B03FE" w:rsidRPr="001B03FE" w:rsidRDefault="001B03FE" w:rsidP="001B03FE">
      <w:pPr>
        <w:pStyle w:val="Style1"/>
        <w:widowControl/>
        <w:ind w:firstLine="709"/>
        <w:jc w:val="both"/>
        <w:rPr>
          <w:rStyle w:val="FontStyle41"/>
          <w:rFonts w:ascii="Times New Roman" w:hAnsi="Times New Roman" w:cs="Times New Roman"/>
          <w:b/>
          <w:bCs/>
          <w:sz w:val="28"/>
          <w:szCs w:val="28"/>
        </w:rPr>
      </w:pPr>
      <w:r w:rsidRPr="001B03FE">
        <w:rPr>
          <w:rStyle w:val="FontStyle41"/>
          <w:rFonts w:ascii="Times New Roman" w:hAnsi="Times New Roman" w:cs="Times New Roman"/>
          <w:b/>
          <w:bCs/>
          <w:sz w:val="28"/>
          <w:szCs w:val="28"/>
        </w:rPr>
        <w:t>Жесткий магнитный диск</w:t>
      </w:r>
    </w:p>
    <w:p w14:paraId="42584F53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внешней памяти является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жесткий магнитный диск.</w:t>
      </w:r>
    </w:p>
    <w:p w14:paraId="50E7ED6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Внутри жесткого диска находятся одна или несколько пластин, насаженных на общий шпиндель. Данные обычно записываются на обеих сторонах каждой пластины, хотя в некоторых жестких дисках производители наряду с двухсторонними пластинами могут использовать и односторонние. Запись и чтение информации осуществляются с помощью головок чтения/записи. Под пластинами располагается двигатель, который вращает их с достаточно большой скоростью. Скорость вращения пластин измеряется в оборотах в минуту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). Первые жесткие диски имели скорость вращения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3600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rpm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В современных жестких дисках скорость вращения возросла до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7200, 10 000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15 000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оборотов в минуту.</w:t>
      </w:r>
    </w:p>
    <w:p w14:paraId="6C8B88D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 процессе записи цифровая информация, хранящаяся в оперативной памяти, преобразуется в переменный электрический ток, который поступает на магнитную головку, а затем передается на магнитный диск, но уже в виде магнитного поля. После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прекра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>щения действия внешнего поля на поверхности диска образуются зоны остаточной намагниченности.</w:t>
      </w:r>
    </w:p>
    <w:p w14:paraId="400DAD0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 использованием жесткого диска необходимо выполнить операцию его форматирования. Форматирование включает в себя три этапа.</w:t>
      </w:r>
    </w:p>
    <w:p w14:paraId="67B47275" w14:textId="77777777" w:rsidR="001B03FE" w:rsidRPr="001B03FE" w:rsidRDefault="001B03FE" w:rsidP="001B03FE">
      <w:pPr>
        <w:pStyle w:val="Style6"/>
        <w:widowControl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1.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Низкоуровневое форматирование диска.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этом процессе на жестком диске создаются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физические структуры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дорожки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секторы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управляющая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информация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Этот процесс выполняется заводом-изготовителем на пластинах, которые не содержат еще никакой информации.</w:t>
      </w:r>
    </w:p>
    <w:p w14:paraId="1097EF30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Разбиение на разделы.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Этот процесс разбивает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4"/>
          <w:rFonts w:ascii="Times New Roman" w:hAnsi="Times New Roman" w:cs="Times New Roman"/>
          <w:sz w:val="28"/>
          <w:szCs w:val="28"/>
        </w:rPr>
        <w:t xml:space="preserve">жесткий диск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  </w:t>
      </w:r>
      <w:r w:rsidRPr="001B03FE">
        <w:rPr>
          <w:rStyle w:val="FontStyle43"/>
          <w:rFonts w:ascii="Times New Roman" w:eastAsia="Arial Unicode MS" w:hAnsi="Times New Roman" w:cs="Times New Roman"/>
          <w:i/>
          <w:sz w:val="28"/>
          <w:szCs w:val="28"/>
        </w:rPr>
        <w:t>логические диски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(С:,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: и т. д.). Эт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y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функцию </w:t>
      </w:r>
      <w:r w:rsidRPr="001B03FE">
        <w:rPr>
          <w:rStyle w:val="FontStyle54"/>
          <w:rFonts w:ascii="Times New Roman" w:hAnsi="Times New Roman" w:cs="Times New Roman"/>
          <w:sz w:val="28"/>
          <w:szCs w:val="28"/>
        </w:rPr>
        <w:t xml:space="preserve">выполняет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операционная система.</w:t>
      </w:r>
    </w:p>
    <w:p w14:paraId="2FBFC181" w14:textId="77777777" w:rsidR="001B03FE" w:rsidRPr="001B03FE" w:rsidRDefault="001B03FE" w:rsidP="001B03FE">
      <w:pPr>
        <w:pStyle w:val="Style7"/>
        <w:widowControl/>
        <w:numPr>
          <w:ilvl w:val="0"/>
          <w:numId w:val="31"/>
        </w:numPr>
        <w:tabs>
          <w:tab w:val="left" w:pos="557"/>
        </w:tabs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Высокоуровневое форматирование.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Этот процесс также выполняется операционной системой и зависит от ее типа. При высокоуровневом форматировании создаются логические структуры, ответственные за правильное хранение файлов,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также, в некоторых случаях, системные загрузочные файлы в начале диска.</w:t>
      </w:r>
    </w:p>
    <w:p w14:paraId="6A6F4D20" w14:textId="7612378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B44E" wp14:editId="35A4027D">
                <wp:simplePos x="0" y="0"/>
                <wp:positionH relativeFrom="column">
                  <wp:posOffset>4653280</wp:posOffset>
                </wp:positionH>
                <wp:positionV relativeFrom="paragraph">
                  <wp:posOffset>1138555</wp:posOffset>
                </wp:positionV>
                <wp:extent cx="2493010" cy="424180"/>
                <wp:effectExtent l="1270" t="0" r="127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03E3" w14:textId="4951BE05" w:rsidR="001B03FE" w:rsidRPr="007C24C6" w:rsidRDefault="001B03FE" w:rsidP="001B03FE">
                            <w:pPr>
                              <w:pStyle w:val="Style3"/>
                              <w:widowControl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 xml:space="preserve"> – Цилиндры жесткого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</w:rPr>
                              <w:t>диска</w:t>
                            </w:r>
                            <w:r w:rsidRPr="00DC50E8">
                              <w:rPr>
                                <w:rStyle w:val="FontStyle69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B44E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366.4pt;margin-top:89.65pt;width:196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pX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" stroked="f">
                <v:textbox>
                  <w:txbxContent>
                    <w:p w14:paraId="1BE903E3" w14:textId="4951BE05" w:rsidR="001B03FE" w:rsidRPr="007C24C6" w:rsidRDefault="001B03FE" w:rsidP="001B03FE">
                      <w:pPr>
                        <w:pStyle w:val="Style3"/>
                        <w:widowControl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 xml:space="preserve"> – Цилиндры жесткого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</w:rPr>
                        <w:t>диска</w:t>
                      </w:r>
                      <w:r w:rsidRPr="00DC50E8">
                        <w:rPr>
                          <w:rStyle w:val="FontStyle69"/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Рассмотрим подробнее, что происходит с диском при низкоуровневом форматировании. Как уже было сказано выше, пластины жесткого диска делятся на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дорожки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секторы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iCs/>
          <w:sz w:val="28"/>
          <w:szCs w:val="28"/>
        </w:rPr>
        <w:t>Каждая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из дорожек представляет собой кольцо. На пересечении дорожек и секторов образуются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блоки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Обычно объем одного блока составляет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512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байтов. Одинаково расположенные дорожки на всех сторонах пластин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цилиндр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).</w:t>
      </w:r>
    </w:p>
    <w:p w14:paraId="4AEEA79B" w14:textId="3AAF6714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D6227" wp14:editId="100B700D">
                <wp:simplePos x="0" y="0"/>
                <wp:positionH relativeFrom="column">
                  <wp:posOffset>474980</wp:posOffset>
                </wp:positionH>
                <wp:positionV relativeFrom="paragraph">
                  <wp:posOffset>1217295</wp:posOffset>
                </wp:positionV>
                <wp:extent cx="1739265" cy="481330"/>
                <wp:effectExtent l="4445" t="4445" r="0" b="0"/>
                <wp:wrapTight wrapText="bothSides">
                  <wp:wrapPolygon edited="0">
                    <wp:start x="-118" y="0"/>
                    <wp:lineTo x="-118" y="21173"/>
                    <wp:lineTo x="21600" y="21173"/>
                    <wp:lineTo x="21600" y="0"/>
                    <wp:lineTo x="-118" y="0"/>
                  </wp:wrapPolygon>
                </wp:wrapTight>
                <wp:docPr id="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B6CC" w14:textId="04032CFC" w:rsidR="001B03FE" w:rsidRPr="00BF3BCF" w:rsidRDefault="001B03FE" w:rsidP="001B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Секторы и блоки жесткого диска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6227" id="Text Box 264" o:spid="_x0000_s1027" type="#_x0000_t202" style="position:absolute;left:0;text-align:left;margin-left:37.4pt;margin-top:95.85pt;width:136.95pt;height: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nshgIAABg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" stroked="f">
                <v:textbox>
                  <w:txbxContent>
                    <w:p w14:paraId="1C85B6CC" w14:textId="04032CFC" w:rsidR="001B03FE" w:rsidRPr="00BF3BCF" w:rsidRDefault="001B03FE" w:rsidP="001B03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Секторы и блоки жесткого диска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B03F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21D65C32" wp14:editId="379BA9DB">
                <wp:simplePos x="0" y="0"/>
                <wp:positionH relativeFrom="margin">
                  <wp:posOffset>486410</wp:posOffset>
                </wp:positionH>
                <wp:positionV relativeFrom="paragraph">
                  <wp:posOffset>13335</wp:posOffset>
                </wp:positionV>
                <wp:extent cx="4701540" cy="1158240"/>
                <wp:effectExtent l="0" t="635" r="0" b="3175"/>
                <wp:wrapTopAndBottom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071A" w14:textId="77777777" w:rsidR="001B03FE" w:rsidRDefault="001B03FE" w:rsidP="001B03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5988" wp14:editId="312F854F">
                                  <wp:extent cx="4699000" cy="1155700"/>
                                  <wp:effectExtent l="0" t="0" r="6350" b="6350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1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5C32" id="Text Box 262" o:spid="_x0000_s1028" type="#_x0000_t202" style="position:absolute;left:0;text-align:left;margin-left:38.3pt;margin-top:1.05pt;width:370.2pt;height:91.2pt;z-index:251659264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" filled="f" stroked="f">
                <v:textbox style="mso-fit-shape-to-text:t" inset="0,0,0,0">
                  <w:txbxContent>
                    <w:p w14:paraId="4EE3071A" w14:textId="77777777" w:rsidR="001B03FE" w:rsidRDefault="001B03FE" w:rsidP="001B03FE">
                      <w:r>
                        <w:rPr>
                          <w:noProof/>
                        </w:rPr>
                        <w:drawing>
                          <wp:inline distT="0" distB="0" distL="0" distR="0" wp14:anchorId="30185988" wp14:editId="312F854F">
                            <wp:extent cx="4699000" cy="1155700"/>
                            <wp:effectExtent l="0" t="0" r="6350" b="6350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1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003C97" w14:textId="77777777" w:rsid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0A0BD20" w14:textId="072EBBE6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Ранее для разметки жестких дисков использовалось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стандарт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ное форматирование, при котором количество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блоков 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всех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дорожках пластины было одинаковым. В 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дисках используется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зонная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запись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по мере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продвижения к внешнему краю диска дорожки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разбиваются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всё большее число секторов. Дорожки с одинаковым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количеством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секторов образуют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зону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(рис.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Метод зонной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записи позво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лил значительно увеличить емкость жестких дисков.</w:t>
      </w:r>
    </w:p>
    <w:p w14:paraId="2D507938" w14:textId="77777777" w:rsidR="007C51C1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14:paraId="718449F7" w14:textId="034717C3" w:rsidR="001B03FE" w:rsidRPr="001B03FE" w:rsidRDefault="007C51C1" w:rsidP="001B03FE">
      <w:pPr>
        <w:ind w:firstLine="709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9675314" wp14:editId="18B326F6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702810" cy="1200150"/>
            <wp:effectExtent l="0" t="0" r="2540" b="0"/>
            <wp:wrapTopAndBottom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FE" w:rsidRPr="001B03F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2280DB" wp14:editId="41B61EBC">
                <wp:simplePos x="0" y="0"/>
                <wp:positionH relativeFrom="column">
                  <wp:posOffset>323215</wp:posOffset>
                </wp:positionH>
                <wp:positionV relativeFrom="paragraph">
                  <wp:posOffset>1244600</wp:posOffset>
                </wp:positionV>
                <wp:extent cx="5711825" cy="261620"/>
                <wp:effectExtent l="0" t="3810" r="0" b="1270"/>
                <wp:wrapTight wrapText="bothSides">
                  <wp:wrapPolygon edited="0">
                    <wp:start x="-118" y="0"/>
                    <wp:lineTo x="-118" y="21181"/>
                    <wp:lineTo x="21600" y="21181"/>
                    <wp:lineTo x="21600" y="0"/>
                    <wp:lineTo x="-118" y="0"/>
                  </wp:wrapPolygon>
                </wp:wrapTight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9E572" w14:textId="3716B80A" w:rsidR="001B03FE" w:rsidRPr="00BF3BCF" w:rsidRDefault="001B03FE" w:rsidP="001B0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 w:rsidRPr="00BF3BCF"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Style w:val="FontStyle69"/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Стандартное форматирование (слева) и зонная запись (справа)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80DB" id="Text Box 266" o:spid="_x0000_s1029" type="#_x0000_t202" style="position:absolute;left:0;text-align:left;margin-left:25.45pt;margin-top:98pt;width:449.7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if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" stroked="f">
                <v:textbox>
                  <w:txbxContent>
                    <w:p w14:paraId="0719E572" w14:textId="3716B80A" w:rsidR="001B03FE" w:rsidRPr="00BF3BCF" w:rsidRDefault="001B03FE" w:rsidP="001B0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Рисунок</w:t>
                      </w:r>
                      <w:r w:rsidRPr="00BF3BCF"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Style w:val="FontStyle69"/>
                          <w:rFonts w:ascii="Times New Roman" w:hAnsi="Times New Roman"/>
                          <w:sz w:val="24"/>
                          <w:szCs w:val="24"/>
                        </w:rPr>
                        <w:t>Стандартное форматирование (слева) и зонная запись (справа)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1684A9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 xml:space="preserve">Емкость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современных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жестких дисков измеряется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сотнями ги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габайтов.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Существуют жесткие диски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объемом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1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(1 те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рабайт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= 1024 гигабайта) и более.</w:t>
      </w:r>
    </w:p>
    <w:p w14:paraId="29EC3205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повышения надежности хранения данных, а также для повышения скорости чтения/записи информации при работе с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большими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объемами данных используются массивы из нескольких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дисков,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управляемых контроллером и воспринимаемых компью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терной системой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как единое целое —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/>
        </w:rPr>
        <w:t>RAID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-массивы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</w:p>
    <w:p w14:paraId="6547AF9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sz w:val="28"/>
          <w:szCs w:val="28"/>
        </w:rPr>
        <w:t>Оптические диски</w:t>
      </w:r>
    </w:p>
    <w:p w14:paraId="0A27785E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Жесткие диски изначально создавались в качестве внутренних устройств и не были предназначены для резервного копирования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переноса информации с одного компьютера на другой. Около 10-15 лет назад самым распространенным устройством, предназначенным для этих целей, были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 xml:space="preserve">дискеты (гибкие </w:t>
      </w: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 xml:space="preserve">магнитные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диски).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Однако их емкость по современным меркам была очень мала (1,44 Мбайт), поэтому на смену им пришли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оптические диски CD (компакт-диски)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позволяющие хранить достаточно большие объемы информации (650-800 Мбайт) и намного превосходящие дискеты по степени надежности. Для работы с компакт-дисками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компьютере необходимо наличие специального привода (оптического накопителя).</w:t>
      </w:r>
    </w:p>
    <w:p w14:paraId="27415916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Различают диски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«только для чтения» (CD-ROM)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изготавлива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емые промышленным способом, для однократной записи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-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R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)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для многократной записи (CD-RW)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Диски последних двух типов предназначены для записи на специальных пишущих оптичес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накопителях. Все типы дисков имеют одинаковую структуру хранения информации. Данные с помощью луча красного лазера записываются на спиральную дорожку, идущую от центра диска к его периферии. Вдоль дорожки располагаются углубления, называемые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питали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pit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«углубление»). На записываемых дисках питы имитируются темными пятнами специального регистрирующего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слои,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получившимися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результате нагрева нужного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участка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лазером.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Чередованием углублений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промежутков между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ними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кодируется любая информация.</w:t>
      </w:r>
    </w:p>
    <w:p w14:paraId="1103578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Диски DVD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имеют более высокую плотность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записи данных,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чем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-диски. Существуют диски, на которых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запись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информа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ции производится в два слоя. В зависимости от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параметров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-диски могут иметь объем 4,7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Гб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8,5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Гб.</w:t>
      </w:r>
    </w:p>
    <w:p w14:paraId="48422BF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Все компакт-диски (и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,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) имеют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одинаковую струк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туру хранения информации. Скорость чтения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/записи оптических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приводов измеряется в единицах, кратных базовой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скорости (обоз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начается 16х, 24х, 48х и т.д.). Для приводов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базовая ско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рость равна 150 Кб/с, 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DVD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1,385 Мб/с.</w:t>
      </w:r>
    </w:p>
    <w:p w14:paraId="2D9D6C9C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Blu-ray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Disc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является названием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оптического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диска следующего поколения. В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Blu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Ray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записи и чтения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данных вместо красного лазера, который используется в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val="en-US" w:eastAsia="en-US"/>
        </w:rPr>
        <w:t>DVD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ROM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, применен синий лазер. У синего лазера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длина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волны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значительно меньше длины волны красного лазера. Это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позволяет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сделать толщину дорожки данных тоньше, что приводит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к значи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тельному увеличению емкости носителя. Формат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был разработан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возможности записи, перезаписи и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>воспроизве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дения видео высокого разрешения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HD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-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video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), а также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>хра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нения больших объемов данных. Емкость нового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формата — </w:t>
      </w:r>
      <w:r w:rsidRPr="001B03FE">
        <w:rPr>
          <w:rStyle w:val="FontStyle46"/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25 до 50 Гб.</w:t>
      </w:r>
    </w:p>
    <w:p w14:paraId="0B5C7A43" w14:textId="77777777" w:rsidR="001B03FE" w:rsidRPr="001B03FE" w:rsidRDefault="001B03FE" w:rsidP="001B03FE">
      <w:pPr>
        <w:pStyle w:val="Style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B0ACB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Флеш-память</w:t>
      </w:r>
    </w:p>
    <w:p w14:paraId="0969FF44" w14:textId="77777777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По устройству флеш-память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flash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-память) напоминает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микро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схему динамической энергозависимой памяти,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которой вместо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конденсаторов в ячейках памяти установлены транзисторы.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При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подаче напряжения транзистор принимает одно из фиксирован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ных положений — закрытое или открытое. Он остается в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этом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положении до тех пор, пока на него не будет подан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новый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элект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рический заряд, изменяющий его состояние.</w:t>
      </w:r>
    </w:p>
    <w:p w14:paraId="42728E5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  <w:lang w:eastAsia="en-US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USB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flash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val="en-US" w:eastAsia="en-US"/>
        </w:rPr>
        <w:t>drive</w:t>
      </w:r>
      <w:r w:rsidRPr="001B03FE">
        <w:rPr>
          <w:rStyle w:val="FontStyle45"/>
          <w:rFonts w:ascii="Times New Roman" w:hAnsi="Times New Roman" w:cs="Times New Roman"/>
          <w:b/>
          <w:sz w:val="28"/>
          <w:szCs w:val="28"/>
          <w:lang w:eastAsia="en-US"/>
        </w:rPr>
        <w:t xml:space="preserve"> (флеш-накопитель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) — устройство на основе </w:t>
      </w:r>
      <w:r w:rsidRPr="001B03FE">
        <w:rPr>
          <w:rStyle w:val="FontStyle45"/>
          <w:rFonts w:ascii="Times New Roman" w:hAnsi="Times New Roman" w:cs="Times New Roman"/>
          <w:sz w:val="28"/>
          <w:szCs w:val="28"/>
          <w:lang w:eastAsia="en-US"/>
        </w:rPr>
        <w:t xml:space="preserve">флеш-памяти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для хранения и переноса данных с одного компьютера на другой. Флеш-память заключена в корпус, напоминающий по внешнему виду брелок. Интерфейс подключения к компьютеру —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 w:eastAsia="en-US"/>
        </w:rPr>
        <w:t>USB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>. Емкость современных флеш-накопителей достигает 16-32 Гб и продолжает расти быстрыми темпами.</w:t>
      </w:r>
    </w:p>
    <w:p w14:paraId="3FCCB4F8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</w:p>
    <w:p w14:paraId="2B475B7F" w14:textId="77777777" w:rsidR="001B03FE" w:rsidRPr="001B03FE" w:rsidRDefault="001B03FE" w:rsidP="001B03FE">
      <w:pPr>
        <w:pStyle w:val="Style18"/>
        <w:widowControl/>
        <w:spacing w:line="240" w:lineRule="auto"/>
        <w:ind w:firstLine="709"/>
        <w:rPr>
          <w:rStyle w:val="FontStyle56"/>
          <w:rFonts w:ascii="Times New Roman" w:hAnsi="Times New Roman" w:cs="Times New Roman"/>
          <w:sz w:val="28"/>
          <w:szCs w:val="28"/>
        </w:rPr>
      </w:pP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>Устройства ввода и вывода информации</w:t>
      </w:r>
    </w:p>
    <w:p w14:paraId="6B8DE2F6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Устройства ввода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предназначены для ввода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компьютер.</w:t>
      </w:r>
    </w:p>
    <w:p w14:paraId="3D48F0AD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 устройствам ввода относятся клавиатура, мышь,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сканер,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микрофон, джойстик, световое перо,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web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-камера и ряд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других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устройств.</w:t>
      </w:r>
    </w:p>
    <w:p w14:paraId="3245F9AF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41888A7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Клавиатура</w:t>
      </w:r>
    </w:p>
    <w:p w14:paraId="2E33B8B0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Основным устройством ввода символьной информации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являет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ся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клавиатура.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Нажатие клавиш замыкает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определенные элек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softHyphen/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трические контакты клавиатуры, и, в зависимости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от нажатой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клавиши или их комбинации, в память компьютера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передается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специальный скан-код или их последовательность.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Преобразова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ние скан-кода в код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ASCII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выполняют соответствующие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модули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базовой системы ввода/вывода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BIOS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).</w:t>
      </w:r>
    </w:p>
    <w:p w14:paraId="11411527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Для пользователей, много времени проводящих за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клавиатурой,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важную роль может играть ее эргономичность. </w:t>
      </w:r>
      <w:r w:rsidRPr="001B03FE">
        <w:rPr>
          <w:rStyle w:val="FontStyle46"/>
          <w:rFonts w:ascii="Times New Roman" w:hAnsi="Times New Roman" w:cs="Times New Roman"/>
          <w:b/>
          <w:sz w:val="28"/>
          <w:szCs w:val="28"/>
        </w:rPr>
        <w:t>Эргономичность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означает оптимальную приспособленность определенного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>устройст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ва к физиологии человека. Эргономичные клавиатуры обладают некоторыми дополнительными свойствами. Например, имеют развернутые под небольшим углом вертикальные ряды клавиш, относящиеся к зонам действия рук, или подставку для кистей рук.</w:t>
      </w:r>
    </w:p>
    <w:p w14:paraId="74E50A32" w14:textId="7D9F3B5C" w:rsidR="001B03FE" w:rsidRPr="001B03FE" w:rsidRDefault="001B03FE" w:rsidP="001B03FE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беспроводные клавиатуры, которые для связи с компьютером используют радиоканал.</w:t>
      </w:r>
    </w:p>
    <w:p w14:paraId="11C5259D" w14:textId="77777777" w:rsidR="001B03FE" w:rsidRPr="001B03FE" w:rsidRDefault="001B03FE" w:rsidP="001B03FE">
      <w:pPr>
        <w:pStyle w:val="Style24"/>
        <w:widowControl/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1B03FE">
        <w:rPr>
          <w:rStyle w:val="FontStyle48"/>
          <w:rFonts w:ascii="Times New Roman" w:hAnsi="Times New Roman" w:cs="Times New Roman"/>
          <w:sz w:val="28"/>
          <w:szCs w:val="28"/>
        </w:rPr>
        <w:t>Мышь</w:t>
      </w:r>
    </w:p>
    <w:p w14:paraId="75E630E5" w14:textId="4E457071" w:rsidR="001B03FE" w:rsidRPr="001B03FE" w:rsidRDefault="001B03FE" w:rsidP="007C51C1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Компьютерная мышь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относится к устройствам ввода, обеспечивающим интерфейс пользователя с компьютером. С помощью мыши пользователь указывает на те или иные объекты на экране монитора, а также выбирает действие, которое необходимо выполнить с этими объектами. Кроме того, компьютерные мыши используются для рисования объектов в графических редакторах.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</w:t>
      </w:r>
      <w:r w:rsidR="007C51C1">
        <w:rPr>
          <w:rStyle w:val="FontStyle69"/>
          <w:rFonts w:ascii="Times New Roman" w:hAnsi="Times New Roman" w:cs="Times New Roman"/>
          <w:sz w:val="28"/>
          <w:szCs w:val="28"/>
        </w:rPr>
        <w:t>ют беспроводные мыши с радио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передатчиками.</w:t>
      </w:r>
    </w:p>
    <w:p w14:paraId="1AEEA586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5050C18C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Сканер</w:t>
      </w:r>
    </w:p>
    <w:p w14:paraId="451DF6B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Сканером называется устройство для ввода в компью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softHyphen/>
        <w:t xml:space="preserve">тер изображений, нанесенных на плоскую поверхность. Сканер позволяет вводить в компьютер изображения текстов, рисунков, слайдов, фотографий, чертежей и другой графической информации. В основе принципа работы сканера лежит отражение от объекта или прохождение через объект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света. Свет от яркой лампы, располагающейся внутри устройства, отражается от сканируемого объекта. Сам объект предварительно размещается на стекле сканера изображением вниз. Приемник света фиксирует яркость и цвет отражения от каждой точки, а затем преобразует световые импульсы в электрический сигнал.</w:t>
      </w:r>
    </w:p>
    <w:p w14:paraId="298EC909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smallCaps w:val="0"/>
          <w:sz w:val="28"/>
          <w:szCs w:val="28"/>
        </w:rPr>
      </w:pPr>
    </w:p>
    <w:p w14:paraId="65C33017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Прочие устройства ввода информации</w:t>
      </w:r>
    </w:p>
    <w:p w14:paraId="0C18C9A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Графический планшет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ввода рисунков от руки непосредственно в компьютер. Состоит из пера и плоского планшета, чувствительного к нажатию пера.</w:t>
      </w:r>
    </w:p>
    <w:p w14:paraId="2DFE048F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для преобразования звука в электрический сигнал.</w:t>
      </w:r>
    </w:p>
    <w:p w14:paraId="0501AE74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Web-камера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— цифровое устройство, производящее видеосъемку, оцифровку, сжатие и передачу цифрового видео по компьюте</w:t>
      </w:r>
      <w:r w:rsidRPr="001B03FE">
        <w:rPr>
          <w:rStyle w:val="FontStyle49"/>
          <w:rFonts w:ascii="Times New Roman" w:hAnsi="Times New Roman" w:cs="Times New Roman"/>
          <w:sz w:val="28"/>
          <w:szCs w:val="28"/>
        </w:rPr>
        <w:t xml:space="preserve">рным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сетям. В последние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годы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web-камеры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находят очень широкое применение для </w:t>
      </w:r>
      <w:r w:rsidRPr="001B03FE">
        <w:rPr>
          <w:rStyle w:val="FontStyle56"/>
          <w:rFonts w:ascii="Times New Roman" w:hAnsi="Times New Roman" w:cs="Times New Roman"/>
          <w:sz w:val="28"/>
          <w:szCs w:val="28"/>
        </w:rPr>
        <w:t xml:space="preserve">проведения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видеоконференций, а также для организации системы видеонаблюдения.</w:t>
      </w:r>
    </w:p>
    <w:p w14:paraId="2C8E5D13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Джойстик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устройство управления в компьютерных играх. Представляет собой рычаг на подставке, который можно отклонить в двух плоскостях. На рычаге могут быть различные гашетки, кнопки и переключатели.</w:t>
      </w:r>
    </w:p>
    <w:p w14:paraId="6C957FEF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Устройства вывода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предназначены для передачи информации от компьютера к пользователю.</w:t>
      </w:r>
    </w:p>
    <w:p w14:paraId="21EE5399" w14:textId="4F09D578" w:rsidR="001B03FE" w:rsidRPr="001B03FE" w:rsidRDefault="001B03FE" w:rsidP="001B03FE">
      <w:pPr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Основными устройствами вывода являются монитор, принтер, акустические колонки, наушники, плоттер.</w:t>
      </w:r>
    </w:p>
    <w:p w14:paraId="5C166168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Мониторы</w:t>
      </w:r>
    </w:p>
    <w:p w14:paraId="61A3B742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b/>
          <w:sz w:val="28"/>
          <w:szCs w:val="28"/>
        </w:rPr>
        <w:t>Монитор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 — это устройство для визуального отображения </w:t>
      </w:r>
      <w:r w:rsidRPr="001B03FE">
        <w:rPr>
          <w:rStyle w:val="FontStyle46"/>
          <w:rFonts w:ascii="Times New Roman" w:hAnsi="Times New Roman" w:cs="Times New Roman"/>
          <w:sz w:val="28"/>
          <w:szCs w:val="28"/>
        </w:rPr>
        <w:t>(выво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да) текстовой и графической информации.</w:t>
      </w:r>
    </w:p>
    <w:p w14:paraId="60BA4F11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Самым распространенным в настоящее время типом мониторов являются жидкокристаллические мониторы 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LCD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. Однако еще достаточно большое число пользователей применяют устаревшие мониторы с электронно-лучевой трубкой (</w:t>
      </w:r>
      <w:r w:rsidRPr="001B03FE">
        <w:rPr>
          <w:rStyle w:val="FontStyle69"/>
          <w:rFonts w:ascii="Times New Roman" w:hAnsi="Times New Roman" w:cs="Times New Roman"/>
          <w:sz w:val="28"/>
          <w:szCs w:val="28"/>
          <w:lang w:val="en-US"/>
        </w:rPr>
        <w:t>CRT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-мониторы). Существуют также газоплазменные мониторы, которые пока являются достаточно большой редкостью ввиду их высокой цены.</w:t>
      </w:r>
    </w:p>
    <w:p w14:paraId="6678353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</w:p>
    <w:p w14:paraId="2C9D4F80" w14:textId="77777777" w:rsidR="001B03FE" w:rsidRPr="001B03FE" w:rsidRDefault="001B03FE" w:rsidP="001B03FE">
      <w:pPr>
        <w:pStyle w:val="Style4"/>
        <w:widowControl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Принтеры</w:t>
      </w:r>
    </w:p>
    <w:p w14:paraId="29FFABE8" w14:textId="77777777" w:rsidR="001B03FE" w:rsidRPr="001B03FE" w:rsidRDefault="001B03FE" w:rsidP="001B03FE">
      <w:pPr>
        <w:pStyle w:val="Style5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Принтер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— это устройство для вывода цифровой информации на бумагу.</w:t>
      </w:r>
    </w:p>
    <w:p w14:paraId="5072A4EB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Существуют три основных типа принтеров: матричные, струйные и лазерные.</w:t>
      </w:r>
    </w:p>
    <w:p w14:paraId="4CFBCAAA" w14:textId="77777777" w:rsidR="007C51C1" w:rsidRPr="001B03FE" w:rsidRDefault="007C51C1" w:rsidP="001B03FE">
      <w:pPr>
        <w:pStyle w:val="Style3"/>
        <w:widowControl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47D45288" w14:textId="77777777" w:rsidR="001B03FE" w:rsidRPr="001B03FE" w:rsidRDefault="001B03FE" w:rsidP="001B03FE">
      <w:pPr>
        <w:pStyle w:val="Style3"/>
        <w:widowControl/>
        <w:ind w:firstLine="709"/>
        <w:jc w:val="both"/>
        <w:rPr>
          <w:rStyle w:val="FontStyle4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1B03FE">
        <w:rPr>
          <w:rStyle w:val="FontStyle68"/>
          <w:rFonts w:ascii="Times New Roman" w:hAnsi="Times New Roman" w:cs="Times New Roman"/>
          <w:i/>
          <w:sz w:val="28"/>
          <w:szCs w:val="28"/>
        </w:rPr>
        <w:t>Г</w:t>
      </w: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>рафопостроитель</w:t>
      </w:r>
    </w:p>
    <w:p w14:paraId="376EF3B7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Графопостроитель (плоттер)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вывода данных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графической форме на бумагу, пластик, фоточувствительный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материал или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иной носитель путем черчения.</w:t>
      </w:r>
    </w:p>
    <w:p w14:paraId="46A2BE14" w14:textId="77777777" w:rsid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z w:val="28"/>
          <w:szCs w:val="28"/>
        </w:rPr>
      </w:pPr>
    </w:p>
    <w:p w14:paraId="2B8363ED" w14:textId="474F41F9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i/>
          <w:smallCaps w:val="0"/>
          <w:sz w:val="28"/>
          <w:szCs w:val="28"/>
        </w:rPr>
      </w:pPr>
      <w:r w:rsidRPr="001B03FE">
        <w:rPr>
          <w:rStyle w:val="FontStyle42"/>
          <w:rFonts w:ascii="Times New Roman" w:hAnsi="Times New Roman" w:cs="Times New Roman"/>
          <w:i/>
          <w:sz w:val="28"/>
          <w:szCs w:val="28"/>
        </w:rPr>
        <w:t xml:space="preserve">Устройства ввода и вывода звуковой информации </w:t>
      </w:r>
    </w:p>
    <w:p w14:paraId="6A9D3E62" w14:textId="77777777" w:rsidR="001B03FE" w:rsidRPr="001B03FE" w:rsidRDefault="001B03FE" w:rsidP="001B03FE">
      <w:pPr>
        <w:pStyle w:val="Style35"/>
        <w:widowControl/>
        <w:spacing w:line="240" w:lineRule="auto"/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Микрофон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устройство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звуковой информации в компьютер. Микрофон преобразовывает звуковые колебания в колебания электрического тока.</w:t>
      </w:r>
    </w:p>
    <w:p w14:paraId="2D6F13CA" w14:textId="77777777" w:rsidR="001B03FE" w:rsidRPr="001B03FE" w:rsidRDefault="001B03FE" w:rsidP="001B03FE">
      <w:pPr>
        <w:pStyle w:val="Style36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45"/>
          <w:rFonts w:ascii="Times New Roman" w:hAnsi="Times New Roman" w:cs="Times New Roman"/>
          <w:b/>
          <w:sz w:val="28"/>
          <w:szCs w:val="28"/>
        </w:rPr>
        <w:t>Компьютерные колонки и наушники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 xml:space="preserve">— устройства </w:t>
      </w:r>
      <w:r w:rsidRPr="001B03FE">
        <w:rPr>
          <w:rStyle w:val="FontStyle45"/>
          <w:rFonts w:ascii="Times New Roman" w:hAnsi="Times New Roman" w:cs="Times New Roman"/>
          <w:sz w:val="28"/>
          <w:szCs w:val="28"/>
        </w:rPr>
        <w:t xml:space="preserve">для </w:t>
      </w:r>
      <w:r w:rsidRPr="001B03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вывода </w:t>
      </w:r>
      <w:r w:rsidRPr="001B03FE">
        <w:rPr>
          <w:rStyle w:val="FontStyle69"/>
          <w:rFonts w:ascii="Times New Roman" w:hAnsi="Times New Roman" w:cs="Times New Roman"/>
          <w:sz w:val="28"/>
          <w:szCs w:val="28"/>
        </w:rPr>
        <w:t>оцифрованного звука.</w:t>
      </w:r>
    </w:p>
    <w:p w14:paraId="670CA013" w14:textId="0E876E10" w:rsidR="001B03FE" w:rsidRDefault="001B03FE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1B03FE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Компьютерные колонки (динамики) бывают разного качества: от недорогих пластиковых до дорогих стереосистем с высококачественным звуком. Усилитель в компьютерных колонках встроен прямо в них и не нуждается в отдельном подключении. Часто применяется система из нескольких (двух, четырех или пяти) колонок с сабвуфером, который усиливает звучание низких частот, плохо воспринимаемых человеческим ухом.</w:t>
      </w:r>
    </w:p>
    <w:p w14:paraId="7D8C7C9B" w14:textId="77777777" w:rsidR="00F7778A" w:rsidRDefault="00F7778A" w:rsidP="007C51C1">
      <w:pPr>
        <w:ind w:firstLine="709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0AAED928" w14:textId="77777777" w:rsidR="00655BA8" w:rsidRPr="003B69E2" w:rsidRDefault="00655BA8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3708A609" w:rsidR="00655BA8" w:rsidRDefault="00655BA8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АРМ. (</w:t>
      </w:r>
      <w:r w:rsidR="00F35D5E" w:rsidRPr="009F62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35D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55DDF0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b/>
          <w:bCs/>
          <w:color w:val="000000"/>
          <w:sz w:val="28"/>
          <w:szCs w:val="28"/>
        </w:rPr>
        <w:t>Автоматизированное рабочее место (АРМ) – </w:t>
      </w:r>
      <w:r w:rsidRPr="005C7810">
        <w:rPr>
          <w:color w:val="000000"/>
          <w:sz w:val="28"/>
          <w:szCs w:val="28"/>
        </w:rPr>
        <w:t>это рабочее место специалиста-оператора, оснащенное средствами вычислительной техники для автоматизации процессов переработки и отображения информации, необходимой для выполнения производственного задания.</w:t>
      </w:r>
    </w:p>
    <w:p w14:paraId="0D42F10F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Автоматизированное рабочее место специалиста — это ин</w:t>
      </w:r>
      <w:r w:rsidRPr="005C7810">
        <w:rPr>
          <w:color w:val="000000"/>
          <w:sz w:val="28"/>
          <w:szCs w:val="28"/>
        </w:rPr>
        <w:softHyphen/>
        <w:t>струмент рационализации и интенсификации управленческой деятельности. АРМ имеют проблемно-профессиональную ориентацию на конкретную предметную область и представляют собой средство общения специалиста с автоматизированными информационными системами.</w:t>
      </w:r>
    </w:p>
    <w:p w14:paraId="5C267F2D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АРМ, созданные на базе персональных компьютеров, — наи</w:t>
      </w:r>
      <w:r w:rsidRPr="005C7810">
        <w:rPr>
          <w:color w:val="000000"/>
          <w:sz w:val="28"/>
          <w:szCs w:val="28"/>
        </w:rPr>
        <w:softHyphen/>
        <w:t>более простой и распространенный вариант автоматизирован</w:t>
      </w:r>
      <w:r w:rsidRPr="005C7810">
        <w:rPr>
          <w:color w:val="000000"/>
          <w:sz w:val="28"/>
          <w:szCs w:val="28"/>
        </w:rPr>
        <w:softHyphen/>
        <w:t>ного рабочего места для работников сферы организационного управления. Такое АРМ рассматривается как система, которая в интерактивном режиме работы предоставляет конкретному ра</w:t>
      </w:r>
      <w:r w:rsidRPr="005C7810">
        <w:rPr>
          <w:color w:val="000000"/>
          <w:sz w:val="28"/>
          <w:szCs w:val="28"/>
        </w:rPr>
        <w:softHyphen/>
        <w:t>ботнику (пользователю) все виды обеспечения монопольно на весь сеанс работы. Этому отвечает подход к проектированию такого компонента АРМ, как внутреннее информационное обеспечение, согласно которому информационный фонд на магнитных носителях конкретного АРМ должен находиться в монопольном распоряжении пользователя АРМ. Пользователь сам выполняет все функциональные обязанности по преобразо</w:t>
      </w:r>
      <w:r w:rsidRPr="005C7810">
        <w:rPr>
          <w:color w:val="000000"/>
          <w:sz w:val="28"/>
          <w:szCs w:val="28"/>
        </w:rPr>
        <w:softHyphen/>
        <w:t>ванию информации.</w:t>
      </w:r>
    </w:p>
    <w:p w14:paraId="4BE9BA10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Создание АРМ на базе персональных компьютеров обеспе</w:t>
      </w:r>
      <w:r w:rsidRPr="005C7810">
        <w:rPr>
          <w:color w:val="000000"/>
          <w:sz w:val="28"/>
          <w:szCs w:val="28"/>
        </w:rPr>
        <w:softHyphen/>
        <w:t>чивает:</w:t>
      </w:r>
    </w:p>
    <w:p w14:paraId="6093D40C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простоту, удобство и дружественность по отношению к пользователю;</w:t>
      </w:r>
    </w:p>
    <w:p w14:paraId="223AC134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простоту адаптации к конкретным функциям пользователя;</w:t>
      </w:r>
    </w:p>
    <w:p w14:paraId="4312B07F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компактность размещения и невысокие требования к усло</w:t>
      </w:r>
      <w:r w:rsidRPr="005C7810">
        <w:rPr>
          <w:color w:val="000000"/>
          <w:sz w:val="28"/>
          <w:szCs w:val="28"/>
        </w:rPr>
        <w:softHyphen/>
        <w:t>виям эксплуатации;</w:t>
      </w:r>
    </w:p>
    <w:p w14:paraId="3F09D25A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высокую надежность и живучесть;</w:t>
      </w:r>
    </w:p>
    <w:p w14:paraId="76D794D8" w14:textId="77777777" w:rsidR="005C7810" w:rsidRPr="005C7810" w:rsidRDefault="005C7810" w:rsidP="005C7810">
      <w:pPr>
        <w:pStyle w:val="a6"/>
        <w:numPr>
          <w:ilvl w:val="0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сравнительно простую организацию технического обслу</w:t>
      </w:r>
      <w:r w:rsidRPr="005C7810">
        <w:rPr>
          <w:color w:val="000000"/>
          <w:sz w:val="28"/>
          <w:szCs w:val="28"/>
        </w:rPr>
        <w:softHyphen/>
        <w:t>живания.</w:t>
      </w:r>
    </w:p>
    <w:p w14:paraId="47760D9E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Эффективным режимом работы АРМ является его функционирование в рамках локальной вычислительной сети в качестве </w:t>
      </w:r>
      <w:r w:rsidRPr="005C7810">
        <w:rPr>
          <w:i/>
          <w:iCs/>
          <w:color w:val="000000"/>
          <w:sz w:val="28"/>
          <w:szCs w:val="28"/>
        </w:rPr>
        <w:t>рабочей станции.</w:t>
      </w:r>
      <w:r w:rsidRPr="005C7810">
        <w:rPr>
          <w:color w:val="000000"/>
          <w:sz w:val="28"/>
          <w:szCs w:val="28"/>
        </w:rPr>
        <w:t> Особенно целесообразен такой вариант, когда требуется распределять информационно-вычислительные ресурсы между несколькими пользователями.</w:t>
      </w:r>
    </w:p>
    <w:p w14:paraId="16F536A6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lastRenderedPageBreak/>
        <w:t>Более сложной формой является АРМ с использованием ПЭВМ в качестве интеллектуального терминала, а также с удаленным доступом к ресурсам центральной (главной) ЭВМ или внешней сети. В данном случае несколько ПЭВМ подключаются по каналам связи к главной ЭВМ, при этом каждая ПЭВМ может работать и как самостоятельное терминальное устройство.</w:t>
      </w:r>
    </w:p>
    <w:p w14:paraId="0197DEB6" w14:textId="77777777" w:rsidR="00655BA8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 наиболее сложных системах АРМ могут через специальное оборудование подключаться не только к ресурсам главной ЭВМ сети, но и к различным информационным службам и системам общего назначения (службам новостей, национальным информационно-поисковым системам, базам данных и знаний, библиотечным системам и т.п.).</w:t>
      </w:r>
    </w:p>
    <w:p w14:paraId="681F13C3" w14:textId="3A47933B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Возможности создаваемых АРМ в значительной степени зависят от технико-эксплуатационных характеристик ЭВМ, на которых они базируются. В связи с этим на стадии проектирования АРМ четко формулируются требования к базовым параметрам технических средств обработки и выдачи информации, набору комплектующих модулей, сетевым интерфей</w:t>
      </w:r>
      <w:r w:rsidRPr="005C7810">
        <w:rPr>
          <w:color w:val="000000"/>
          <w:sz w:val="28"/>
          <w:szCs w:val="28"/>
        </w:rPr>
        <w:softHyphen/>
        <w:t>сам, эргономическим параметрам устройств и т.д.</w:t>
      </w:r>
    </w:p>
    <w:p w14:paraId="0B460AD7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Синтез АРМ, выбор его конфигурации и оборудования для реальных видов экономической и управленческой работы носят конкретный характер, диктуемый специализацией, поставленными целями, объемами работы. Однако любая конфигурация АРМ должна отвечать общим требованиям в отношении организации информационного, технического, программного обеспечения.</w:t>
      </w:r>
    </w:p>
    <w:p w14:paraId="191A9C45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Информационное обеспечение АРМ ориентируется на конкретную, привычную для пользователя, предметную область. Обработка документов должна предполагать такую структуриза</w:t>
      </w:r>
      <w:r w:rsidRPr="005C7810">
        <w:rPr>
          <w:color w:val="000000"/>
          <w:sz w:val="28"/>
          <w:szCs w:val="28"/>
        </w:rPr>
        <w:softHyphen/>
        <w:t>цию информации, которая позволяет осуществлять необходимое манипулирование различными структурами, удобную и быструю корректировку данных в массивах.</w:t>
      </w:r>
    </w:p>
    <w:p w14:paraId="2CE9C574" w14:textId="77777777" w:rsidR="005C7810" w:rsidRPr="005C7810" w:rsidRDefault="005C7810" w:rsidP="005C7810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Техническое обеспечение АРМ должно гарантировать высокую надежность технических средств, организацию удобных для пользователя режимов работы (автономный, с распределенной БД, информационный, с техникой верхних уровней и т.д.), способность обработать в заданное время необходимый объем данных. Поскольку АРМ является индиви</w:t>
      </w:r>
      <w:r w:rsidRPr="005C7810">
        <w:rPr>
          <w:color w:val="000000"/>
          <w:sz w:val="28"/>
          <w:szCs w:val="28"/>
        </w:rPr>
        <w:softHyphen/>
        <w:t>дуальным пользовательским средством, оно должно обеспечивать высокие эргономические свойства и комфортность обслуживания.</w:t>
      </w:r>
    </w:p>
    <w:p w14:paraId="50508840" w14:textId="7B93236C" w:rsidR="00F7778A" w:rsidRDefault="005C7810" w:rsidP="00655BA8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810">
        <w:rPr>
          <w:color w:val="000000"/>
          <w:sz w:val="28"/>
          <w:szCs w:val="28"/>
        </w:rPr>
        <w:t>Программное обеспечение прежде всего ориентируется на профессиональный уровень пользователя, сочетается с его функциональными потребностями, квалификацией и специализацией. Пользователь со стороны программной среды должен ощущать постоянную поддержку своего желания работать в любом режиме активно либо пассивно. Приоритет пользователя при работе с техникой несомненен. Поэтому при их взаимодействии предусматривается максимальное обеспечение удобств работы человека за счет совершенствования программных средств.</w:t>
      </w:r>
    </w:p>
    <w:p w14:paraId="5CEB1C02" w14:textId="77777777" w:rsidR="00F35D5E" w:rsidRPr="00825716" w:rsidRDefault="00F35D5E" w:rsidP="00F35D5E">
      <w:pPr>
        <w:pStyle w:val="2"/>
        <w:shd w:val="clear" w:color="auto" w:fill="FFFFFF"/>
        <w:spacing w:before="450" w:after="180" w:line="312" w:lineRule="atLeast"/>
        <w:jc w:val="center"/>
        <w:rPr>
          <w:rFonts w:ascii="Times New Roman" w:hAnsi="Times New Roman" w:cs="Times New Roman"/>
          <w:color w:val="212529"/>
          <w:lang w:val="ru-RU"/>
        </w:rPr>
      </w:pPr>
      <w:r w:rsidRPr="00825716">
        <w:rPr>
          <w:rFonts w:ascii="Times New Roman" w:hAnsi="Times New Roman" w:cs="Times New Roman"/>
          <w:color w:val="212529"/>
          <w:lang w:val="ru-RU"/>
        </w:rPr>
        <w:lastRenderedPageBreak/>
        <w:t>Программы автоматизированного рабочего места (АРМ)</w:t>
      </w:r>
    </w:p>
    <w:p w14:paraId="429E6D77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При наличии необходимой техники и ПК, необходимо побеспокоится о внедрении специальной программы для автоматизированного процесса. Так, существует несколько вариантов платного или бесплатного (на временной основе, как пробник) программного обеспечения, однако, разработка конкретно платного компонента позволяет использовать все удобные опции.</w:t>
      </w:r>
    </w:p>
    <w:p w14:paraId="52DA47EB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Популярные часто выбираемые программы автоматизированного рабочего места (АРМ) – это MS Excel. Табличный процессор, которым и является Excel, обеспечивает работу там, где необходимо постоянно проводить манипуляции с графиками, числами, сравнительными таблицами. Программа помогает автоматизировать процедуру обрабатывания сведений из таблиц.</w:t>
      </w:r>
    </w:p>
    <w:p w14:paraId="1B05EC79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Также с помощью электронных таблиц есть возможность:</w:t>
      </w:r>
    </w:p>
    <w:p w14:paraId="4D4D993A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выполнять экономические, бухгалтерские, инженерные функции;</w:t>
      </w:r>
    </w:p>
    <w:p w14:paraId="34FC138C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строить диаграммы;</w:t>
      </w:r>
    </w:p>
    <w:p w14:paraId="4586B4A8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проводить экономанализ;</w:t>
      </w:r>
    </w:p>
    <w:p w14:paraId="5BCD5FDB" w14:textId="77777777" w:rsidR="00F35D5E" w:rsidRPr="00825716" w:rsidRDefault="00F35D5E" w:rsidP="00F35D5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моделировать решение хозяйственных структур.</w:t>
      </w:r>
    </w:p>
    <w:p w14:paraId="70E331B1" w14:textId="77777777" w:rsidR="00F35D5E" w:rsidRPr="00825716" w:rsidRDefault="00F35D5E" w:rsidP="00F35D5E">
      <w:pPr>
        <w:pStyle w:val="a6"/>
        <w:shd w:val="clear" w:color="auto" w:fill="FFFFFF"/>
        <w:spacing w:before="0" w:beforeAutospacing="0" w:after="0" w:afterAutospacing="0" w:line="384" w:lineRule="atLeast"/>
        <w:ind w:left="709" w:right="877"/>
        <w:jc w:val="both"/>
        <w:rPr>
          <w:b/>
          <w:bCs/>
          <w:color w:val="212529"/>
          <w:sz w:val="28"/>
          <w:szCs w:val="28"/>
        </w:rPr>
      </w:pPr>
      <w:r w:rsidRPr="00825716">
        <w:rPr>
          <w:b/>
          <w:bCs/>
          <w:color w:val="212529"/>
          <w:sz w:val="28"/>
          <w:szCs w:val="28"/>
        </w:rPr>
        <w:t>Наиболее дешевая и часто используемая программа автоматизации – Microsoft Excel – альтернативное решение для создания необходимых баз данных. Есть возможность импортировать информацию из иных (сторонних, в том числе) учетных систем, приобщить текстовые файлы.</w:t>
      </w:r>
    </w:p>
    <w:p w14:paraId="56F64B09" w14:textId="77777777" w:rsidR="00F35D5E" w:rsidRPr="00825716" w:rsidRDefault="00F35D5E" w:rsidP="00F35D5E">
      <w:pPr>
        <w:pStyle w:val="a6"/>
        <w:shd w:val="clear" w:color="auto" w:fill="FFFFFF"/>
        <w:spacing w:before="203" w:beforeAutospacing="0" w:after="203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>Высоко ценятся следующие возможности VB MS Excel:</w:t>
      </w:r>
    </w:p>
    <w:p w14:paraId="41A97C4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файловая структура;</w:t>
      </w:r>
    </w:p>
    <w:p w14:paraId="1E125C42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макроязык VBA;</w:t>
      </w:r>
    </w:p>
    <w:p w14:paraId="416A11F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поля со списком;</w:t>
      </w:r>
    </w:p>
    <w:p w14:paraId="1D40F1BA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переключатели, иные элементы управления;</w:t>
      </w:r>
    </w:p>
    <w:p w14:paraId="5F8625B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возможность создания диалоговых окон;</w:t>
      </w:r>
    </w:p>
    <w:p w14:paraId="3862B434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внесение изменений в меню;</w:t>
      </w:r>
    </w:p>
    <w:p w14:paraId="3DA801FD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добавление в меню новые элементы;</w:t>
      </w:r>
    </w:p>
    <w:p w14:paraId="71610B3E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создание нового меню;</w:t>
      </w:r>
    </w:p>
    <w:p w14:paraId="32F93C8A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форматное программирование в Excel;</w:t>
      </w:r>
    </w:p>
    <w:p w14:paraId="1E944D15" w14:textId="77777777" w:rsidR="00F35D5E" w:rsidRPr="00825716" w:rsidRDefault="00F35D5E" w:rsidP="00F35D5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716">
        <w:rPr>
          <w:rFonts w:ascii="Times New Roman" w:hAnsi="Times New Roman" w:cs="Times New Roman"/>
          <w:color w:val="212529"/>
          <w:sz w:val="28"/>
          <w:szCs w:val="28"/>
        </w:rPr>
        <w:t>управление нужными объектами с помощью понятных инструкций Excel.</w:t>
      </w:r>
    </w:p>
    <w:p w14:paraId="3A5DD507" w14:textId="77777777" w:rsidR="00F35D5E" w:rsidRPr="00825716" w:rsidRDefault="00F35D5E" w:rsidP="00F35D5E">
      <w:pPr>
        <w:pStyle w:val="a6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color w:val="212529"/>
          <w:sz w:val="28"/>
          <w:szCs w:val="28"/>
        </w:rPr>
      </w:pPr>
      <w:r w:rsidRPr="00825716">
        <w:rPr>
          <w:color w:val="212529"/>
          <w:sz w:val="28"/>
          <w:szCs w:val="28"/>
        </w:rPr>
        <w:t xml:space="preserve">Система автоматизированных мест может внедряться как в начале формирования рабочего процесса, так и в период его развития. Однако необходимость таких мер очевидна. Автоматизированное место для процессов работы – это уникальные </w:t>
      </w:r>
      <w:r w:rsidRPr="00825716">
        <w:rPr>
          <w:color w:val="212529"/>
          <w:sz w:val="28"/>
          <w:szCs w:val="28"/>
        </w:rPr>
        <w:lastRenderedPageBreak/>
        <w:t>возможности для современного человека, который хочет не только работать, но и развиваться.</w:t>
      </w:r>
    </w:p>
    <w:p w14:paraId="6F037216" w14:textId="77777777" w:rsidR="009F62B2" w:rsidRPr="00825716" w:rsidRDefault="009F62B2" w:rsidP="009F62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23CAC60" w14:textId="1B1C6E4B" w:rsidR="009F62B2" w:rsidRPr="00825716" w:rsidRDefault="009F62B2" w:rsidP="009F62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0A308B">
        <w:rPr>
          <w:rFonts w:ascii="Times New Roman" w:eastAsia="Times New Roman" w:hAnsi="Times New Roman" w:cs="Times New Roman"/>
          <w:sz w:val="28"/>
          <w:szCs w:val="28"/>
        </w:rPr>
        <w:t>рафический интерфейс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CADDEC8" w14:textId="77777777" w:rsidR="009F62B2" w:rsidRDefault="009F62B2" w:rsidP="009F6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85729">
        <w:rPr>
          <w:rFonts w:ascii="Times New Roman" w:hAnsi="Times New Roman" w:cs="Times New Roman"/>
          <w:b/>
          <w:sz w:val="28"/>
          <w:szCs w:val="28"/>
        </w:rPr>
        <w:t>еоретические сведения.</w:t>
      </w:r>
    </w:p>
    <w:p w14:paraId="55485487" w14:textId="77777777" w:rsidR="009F62B2" w:rsidRPr="00A357E2" w:rsidRDefault="009F62B2" w:rsidP="009F62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программой Проводник</w:t>
      </w:r>
    </w:p>
    <w:p w14:paraId="52DFAFE2" w14:textId="77777777" w:rsidR="009F62B2" w:rsidRPr="00A357E2" w:rsidRDefault="009F62B2" w:rsidP="009F62B2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панель содержимого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14:paraId="6A6B6011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, достаточно дважды щелкнуть на значке соответствующего файла.</w:t>
      </w:r>
    </w:p>
    <w:p w14:paraId="34516CC1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Создание, удаление и переименование папок</w:t>
      </w:r>
    </w:p>
    <w:p w14:paraId="32C5F644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85537C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папку, в которой нужно создать новую;</w:t>
      </w:r>
    </w:p>
    <w:p w14:paraId="68E0B282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14:paraId="0F2D05D0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ввести имя папки в текстовое поле;</w:t>
      </w:r>
    </w:p>
    <w:p w14:paraId="4D44B535" w14:textId="77777777" w:rsidR="009F62B2" w:rsidRPr="00A357E2" w:rsidRDefault="009F62B2" w:rsidP="009F62B2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E89861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2AB12E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папку, имя которой нужно изменить;</w:t>
      </w:r>
    </w:p>
    <w:p w14:paraId="75DC19C9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или щелкнуть на имени папки;</w:t>
      </w:r>
    </w:p>
    <w:p w14:paraId="17D61966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 текстовом поле справа от значка (выделено прямоугольной рамкой) ввести новое имя;</w:t>
      </w:r>
    </w:p>
    <w:p w14:paraId="0B992EC2" w14:textId="77777777" w:rsidR="009F62B2" w:rsidRPr="00A357E2" w:rsidRDefault="009F62B2" w:rsidP="009F62B2">
      <w:pPr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A36DA5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B20A04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 панели дерева папок выделить удаляемую папку;</w:t>
      </w:r>
    </w:p>
    <w:p w14:paraId="7F370255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выбрать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или нажать клавишу </w:t>
      </w:r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170A2" w14:textId="77777777" w:rsidR="009F62B2" w:rsidRPr="00A357E2" w:rsidRDefault="009F62B2" w:rsidP="009F62B2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подтвердить в диалоговом окне удаление папки.</w:t>
      </w:r>
    </w:p>
    <w:p w14:paraId="412AFD7F" w14:textId="77777777" w:rsidR="009F62B2" w:rsidRPr="00A357E2" w:rsidRDefault="009F62B2" w:rsidP="009F6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 w14:paraId="294BDAB6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файлов</w:t>
      </w:r>
    </w:p>
    <w:p w14:paraId="5E124F55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Выделение файлов выполняется только на панели содержимого папки.</w:t>
      </w:r>
    </w:p>
    <w:p w14:paraId="7F7A5A33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на его значке.</w:t>
      </w:r>
    </w:p>
    <w:p w14:paraId="13E34D11" w14:textId="77777777" w:rsidR="009F62B2" w:rsidRPr="00A357E2" w:rsidRDefault="009F62B2" w:rsidP="009F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2104671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первом по списку имени;</w:t>
      </w:r>
    </w:p>
    <w:p w14:paraId="156B188C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и удерживать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Shift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996EE0" w14:textId="77777777" w:rsidR="009F62B2" w:rsidRPr="00A357E2" w:rsidRDefault="009F62B2" w:rsidP="009F62B2">
      <w:pPr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последнем по списку имени.</w:t>
      </w:r>
    </w:p>
    <w:p w14:paraId="413F742C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вне области выделенной группы файлов.</w:t>
      </w:r>
    </w:p>
    <w:p w14:paraId="3A588BEF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FD2264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 на имени первого файла;</w:t>
      </w:r>
    </w:p>
    <w:p w14:paraId="171D5CFA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нажать и удерживать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84A608" w14:textId="77777777" w:rsidR="009F62B2" w:rsidRPr="00A357E2" w:rsidRDefault="009F62B2" w:rsidP="009F62B2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lastRenderedPageBreak/>
        <w:t>щелкать поочередно на именах всех нужных файлов.</w:t>
      </w:r>
    </w:p>
    <w:p w14:paraId="67E2581F" w14:textId="77777777" w:rsidR="009F62B2" w:rsidRPr="00A357E2" w:rsidRDefault="009F62B2" w:rsidP="009F62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14:paraId="715B8795" w14:textId="77777777" w:rsidR="009F62B2" w:rsidRPr="00A357E2" w:rsidRDefault="009F62B2" w:rsidP="009F62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D55AA" w14:textId="77777777" w:rsidR="009F62B2" w:rsidRPr="00A357E2" w:rsidRDefault="009F62B2" w:rsidP="009F62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и с помощью мыши:</w:t>
      </w:r>
    </w:p>
    <w:p w14:paraId="007C4263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нажать левую клавишу мыши в любом свободном месте (это будет один из углов будущей прямоугольной области);</w:t>
      </w:r>
    </w:p>
    <w:p w14:paraId="3A0B8B75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не отпуская клавишу мыши, переместить указатель (на экране будет рисоваться прямоугольная область, а все внутри выделяться);</w:t>
      </w:r>
    </w:p>
    <w:p w14:paraId="67F1E9E2" w14:textId="77777777" w:rsidR="009F62B2" w:rsidRPr="00A357E2" w:rsidRDefault="009F62B2" w:rsidP="009F62B2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когда все необходимые файлы будут выделены, отпустить клавишу.</w:t>
      </w:r>
    </w:p>
    <w:p w14:paraId="46A67B5D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Создание, переименование и удаление файлов</w:t>
      </w:r>
    </w:p>
    <w:p w14:paraId="7BD766B7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Файл/Создать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выбрать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C62B5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Файл/Переименовать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ввести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51B386B4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439622" w14:textId="77777777" w:rsidR="009F62B2" w:rsidRPr="00A357E2" w:rsidRDefault="009F62B2" w:rsidP="009F62B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14:paraId="0EE38207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Копирование и перенос файлов</w:t>
      </w:r>
    </w:p>
    <w:p w14:paraId="48FFFAC5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получение копии файла в новой папке. Файлы всегда копируются из одной папки в другую.</w:t>
      </w:r>
    </w:p>
    <w:p w14:paraId="1F442233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перемещение файла из одной папки в другую.</w:t>
      </w:r>
    </w:p>
    <w:p w14:paraId="13E0AEB6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копирование и перенос осуществлять стандартным образом через Буфер обмена.</w:t>
      </w:r>
    </w:p>
    <w:p w14:paraId="2D9B27BA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14:paraId="344FD979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Если при перетаскивании держать нажатой клавишу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Ctrl,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то произойдет копирование.</w:t>
      </w:r>
    </w:p>
    <w:p w14:paraId="7656B4B2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Поиск файлов</w:t>
      </w:r>
    </w:p>
    <w:p w14:paraId="775F0446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3FC20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Включение флажка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5C137E" w14:textId="77777777" w:rsidR="009F62B2" w:rsidRPr="00A357E2" w:rsidRDefault="009F62B2" w:rsidP="009F62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Ярлык</w:t>
      </w:r>
    </w:p>
    <w:p w14:paraId="0364A7A3" w14:textId="77777777" w:rsidR="009F62B2" w:rsidRPr="00A357E2" w:rsidRDefault="009F62B2" w:rsidP="009F62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14:paraId="477FCA0B" w14:textId="77777777" w:rsidR="009F62B2" w:rsidRPr="00A357E2" w:rsidRDefault="009F62B2" w:rsidP="009F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76D9D2" w14:textId="77777777" w:rsidR="009F62B2" w:rsidRPr="00A357E2" w:rsidRDefault="009F62B2" w:rsidP="009F6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Создать 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8F0E40" w14:textId="77777777" w:rsidR="009F62B2" w:rsidRPr="00A357E2" w:rsidRDefault="009F62B2" w:rsidP="009F6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Файл/Создать/Ярлык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229998" w14:textId="77777777" w:rsidR="009F62B2" w:rsidRPr="00A357E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0887AA1" w14:textId="77777777" w:rsidR="009F62B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ED54847" w14:textId="77777777" w:rsidR="009F62B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F6B4F16" w14:textId="77777777" w:rsidR="009F62B2" w:rsidRPr="00A357E2" w:rsidRDefault="009F62B2" w:rsidP="009F62B2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работы:</w:t>
      </w:r>
    </w:p>
    <w:p w14:paraId="12C5C401" w14:textId="77777777" w:rsidR="009F62B2" w:rsidRPr="00A357E2" w:rsidRDefault="009F62B2" w:rsidP="009F62B2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4864"/>
      </w:tblGrid>
      <w:tr w:rsidR="009F62B2" w:rsidRPr="00A357E2" w14:paraId="6420C764" w14:textId="77777777" w:rsidTr="00EB11A2">
        <w:trPr>
          <w:trHeight w:val="355"/>
          <w:jc w:val="center"/>
        </w:trPr>
        <w:tc>
          <w:tcPr>
            <w:tcW w:w="5189" w:type="dxa"/>
            <w:vAlign w:val="center"/>
          </w:tcPr>
          <w:p w14:paraId="47FD1901" w14:textId="77777777" w:rsidR="009F62B2" w:rsidRPr="00A357E2" w:rsidRDefault="009F62B2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4" w:type="dxa"/>
            <w:vAlign w:val="center"/>
          </w:tcPr>
          <w:p w14:paraId="53B50F82" w14:textId="77777777" w:rsidR="009F62B2" w:rsidRPr="00A357E2" w:rsidRDefault="009F62B2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9F62B2" w:rsidRPr="00A357E2" w14:paraId="7B729A1B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588E2703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1.После загрузки ОС 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864" w:type="dxa"/>
          </w:tcPr>
          <w:p w14:paraId="607B7634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3EB46055" w14:textId="77777777" w:rsidTr="00EB11A2">
        <w:trPr>
          <w:trHeight w:val="856"/>
          <w:jc w:val="center"/>
        </w:trPr>
        <w:tc>
          <w:tcPr>
            <w:tcW w:w="5189" w:type="dxa"/>
            <w:vAlign w:val="center"/>
          </w:tcPr>
          <w:p w14:paraId="768EE941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864" w:type="dxa"/>
          </w:tcPr>
          <w:p w14:paraId="63974EBC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8E07525" w14:textId="77777777" w:rsidR="009F62B2" w:rsidRPr="00A357E2" w:rsidRDefault="009F62B2" w:rsidP="009F62B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5FAE53B" w14:textId="77777777" w:rsidR="009F62B2" w:rsidRPr="00A357E2" w:rsidRDefault="009F62B2" w:rsidP="009F62B2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892"/>
      </w:tblGrid>
      <w:tr w:rsidR="009F62B2" w:rsidRPr="00A357E2" w14:paraId="3727982B" w14:textId="77777777" w:rsidTr="00EB11A2">
        <w:trPr>
          <w:trHeight w:val="195"/>
          <w:jc w:val="center"/>
        </w:trPr>
        <w:tc>
          <w:tcPr>
            <w:tcW w:w="5159" w:type="dxa"/>
            <w:vAlign w:val="center"/>
          </w:tcPr>
          <w:p w14:paraId="4538EBA3" w14:textId="77777777" w:rsidR="009F62B2" w:rsidRPr="00A357E2" w:rsidRDefault="009F62B2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92" w:type="dxa"/>
            <w:vAlign w:val="center"/>
          </w:tcPr>
          <w:p w14:paraId="33B4B8F0" w14:textId="77777777" w:rsidR="009F62B2" w:rsidRPr="00A357E2" w:rsidRDefault="009F62B2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9F62B2" w:rsidRPr="00A357E2" w14:paraId="24B3831E" w14:textId="77777777" w:rsidTr="00EB11A2">
        <w:trPr>
          <w:trHeight w:val="401"/>
          <w:jc w:val="center"/>
        </w:trPr>
        <w:tc>
          <w:tcPr>
            <w:tcW w:w="5159" w:type="dxa"/>
            <w:vAlign w:val="center"/>
          </w:tcPr>
          <w:p w14:paraId="05058051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Главное меню. Указать команду.</w:t>
            </w:r>
          </w:p>
        </w:tc>
        <w:tc>
          <w:tcPr>
            <w:tcW w:w="4892" w:type="dxa"/>
          </w:tcPr>
          <w:p w14:paraId="3F185CF9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7F6E572C" w14:textId="77777777" w:rsidTr="00EB11A2">
        <w:trPr>
          <w:trHeight w:val="624"/>
          <w:jc w:val="center"/>
        </w:trPr>
        <w:tc>
          <w:tcPr>
            <w:tcW w:w="5159" w:type="dxa"/>
            <w:vAlign w:val="center"/>
          </w:tcPr>
          <w:p w14:paraId="15B9D464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обязательного раздела Главного меню.</w:t>
            </w:r>
          </w:p>
        </w:tc>
        <w:tc>
          <w:tcPr>
            <w:tcW w:w="4892" w:type="dxa"/>
          </w:tcPr>
          <w:p w14:paraId="1515C68A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62B2" w:rsidRPr="00A357E2" w14:paraId="3C392DFF" w14:textId="77777777" w:rsidTr="00EB11A2">
        <w:trPr>
          <w:trHeight w:val="744"/>
          <w:jc w:val="center"/>
        </w:trPr>
        <w:tc>
          <w:tcPr>
            <w:tcW w:w="5159" w:type="dxa"/>
            <w:vAlign w:val="center"/>
          </w:tcPr>
          <w:p w14:paraId="47133848" w14:textId="77777777" w:rsidR="009F62B2" w:rsidRPr="00A357E2" w:rsidRDefault="009F62B2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произвольного раздела Главного меню.</w:t>
            </w:r>
          </w:p>
        </w:tc>
        <w:tc>
          <w:tcPr>
            <w:tcW w:w="4892" w:type="dxa"/>
          </w:tcPr>
          <w:p w14:paraId="47630164" w14:textId="77777777" w:rsidR="009F62B2" w:rsidRPr="00A357E2" w:rsidRDefault="009F62B2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D10DE90" w14:textId="77777777" w:rsidR="00F35D5E" w:rsidRPr="00655BA8" w:rsidRDefault="00F35D5E" w:rsidP="00655BA8">
      <w:pPr>
        <w:pStyle w:val="a6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F35D5E" w:rsidRPr="00655B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F502FDA"/>
    <w:multiLevelType w:val="multilevel"/>
    <w:tmpl w:val="DD5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5B3BE8"/>
    <w:multiLevelType w:val="multilevel"/>
    <w:tmpl w:val="D30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38"/>
  </w:num>
  <w:num w:numId="5">
    <w:abstractNumId w:val="33"/>
  </w:num>
  <w:num w:numId="6">
    <w:abstractNumId w:val="30"/>
  </w:num>
  <w:num w:numId="7">
    <w:abstractNumId w:val="6"/>
  </w:num>
  <w:num w:numId="8">
    <w:abstractNumId w:val="28"/>
  </w:num>
  <w:num w:numId="9">
    <w:abstractNumId w:val="12"/>
  </w:num>
  <w:num w:numId="10">
    <w:abstractNumId w:val="0"/>
  </w:num>
  <w:num w:numId="11">
    <w:abstractNumId w:val="15"/>
  </w:num>
  <w:num w:numId="12">
    <w:abstractNumId w:val="20"/>
  </w:num>
  <w:num w:numId="13">
    <w:abstractNumId w:val="34"/>
  </w:num>
  <w:num w:numId="14">
    <w:abstractNumId w:val="24"/>
  </w:num>
  <w:num w:numId="15">
    <w:abstractNumId w:val="8"/>
  </w:num>
  <w:num w:numId="16">
    <w:abstractNumId w:val="36"/>
  </w:num>
  <w:num w:numId="17">
    <w:abstractNumId w:val="29"/>
  </w:num>
  <w:num w:numId="18">
    <w:abstractNumId w:val="25"/>
  </w:num>
  <w:num w:numId="19">
    <w:abstractNumId w:val="40"/>
  </w:num>
  <w:num w:numId="20">
    <w:abstractNumId w:val="14"/>
  </w:num>
  <w:num w:numId="21">
    <w:abstractNumId w:val="4"/>
  </w:num>
  <w:num w:numId="22">
    <w:abstractNumId w:val="19"/>
  </w:num>
  <w:num w:numId="23">
    <w:abstractNumId w:val="2"/>
  </w:num>
  <w:num w:numId="24">
    <w:abstractNumId w:val="27"/>
  </w:num>
  <w:num w:numId="25">
    <w:abstractNumId w:val="5"/>
  </w:num>
  <w:num w:numId="26">
    <w:abstractNumId w:val="32"/>
  </w:num>
  <w:num w:numId="27">
    <w:abstractNumId w:val="10"/>
  </w:num>
  <w:num w:numId="28">
    <w:abstractNumId w:val="22"/>
  </w:num>
  <w:num w:numId="29">
    <w:abstractNumId w:val="18"/>
  </w:num>
  <w:num w:numId="30">
    <w:abstractNumId w:val="13"/>
  </w:num>
  <w:num w:numId="31">
    <w:abstractNumId w:val="16"/>
  </w:num>
  <w:num w:numId="32">
    <w:abstractNumId w:val="26"/>
  </w:num>
  <w:num w:numId="33">
    <w:abstractNumId w:val="1"/>
  </w:num>
  <w:num w:numId="34">
    <w:abstractNumId w:val="35"/>
  </w:num>
  <w:num w:numId="35">
    <w:abstractNumId w:val="39"/>
  </w:num>
  <w:num w:numId="36">
    <w:abstractNumId w:val="17"/>
  </w:num>
  <w:num w:numId="37">
    <w:abstractNumId w:val="11"/>
  </w:num>
  <w:num w:numId="38">
    <w:abstractNumId w:val="21"/>
  </w:num>
  <w:num w:numId="39">
    <w:abstractNumId w:val="3"/>
  </w:num>
  <w:num w:numId="40">
    <w:abstractNumId w:val="9"/>
  </w:num>
  <w:num w:numId="41">
    <w:abstractNumId w:val="31"/>
  </w:num>
  <w:num w:numId="4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4D52BB"/>
    <w:rsid w:val="005C7810"/>
    <w:rsid w:val="005D7144"/>
    <w:rsid w:val="006365E6"/>
    <w:rsid w:val="00655BA8"/>
    <w:rsid w:val="0066677D"/>
    <w:rsid w:val="006C1194"/>
    <w:rsid w:val="006C4BEC"/>
    <w:rsid w:val="007C51C1"/>
    <w:rsid w:val="008000A5"/>
    <w:rsid w:val="008356B4"/>
    <w:rsid w:val="008A7966"/>
    <w:rsid w:val="009702F3"/>
    <w:rsid w:val="009D3571"/>
    <w:rsid w:val="009F62B2"/>
    <w:rsid w:val="00A076EF"/>
    <w:rsid w:val="00A638C6"/>
    <w:rsid w:val="00A758F9"/>
    <w:rsid w:val="00BC490F"/>
    <w:rsid w:val="00C62F78"/>
    <w:rsid w:val="00C90C9B"/>
    <w:rsid w:val="00CE7D4C"/>
    <w:rsid w:val="00D1743F"/>
    <w:rsid w:val="00D7661F"/>
    <w:rsid w:val="00DB1A31"/>
    <w:rsid w:val="00F35D5E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D860-36B6-4C3D-9E9C-340E149B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18</cp:revision>
  <dcterms:created xsi:type="dcterms:W3CDTF">2020-06-09T22:44:00Z</dcterms:created>
  <dcterms:modified xsi:type="dcterms:W3CDTF">2020-06-22T21:42:00Z</dcterms:modified>
</cp:coreProperties>
</file>